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C3E6F" w14:textId="77777777" w:rsidR="00257095" w:rsidRPr="008821C8" w:rsidRDefault="00257095" w:rsidP="00257095">
      <w:pPr>
        <w:spacing w:after="18" w:line="259" w:lineRule="auto"/>
        <w:ind w:left="11" w:right="8"/>
        <w:jc w:val="center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eastAsiaTheme="minorEastAsia" w:hAnsi="Arial" w:cs="Arial"/>
          <w:b/>
          <w:bCs/>
          <w:szCs w:val="24"/>
        </w:rPr>
        <w:t xml:space="preserve">Дума  </w:t>
      </w:r>
    </w:p>
    <w:p w14:paraId="2044242F" w14:textId="77777777" w:rsidR="00257095" w:rsidRPr="008821C8" w:rsidRDefault="00257095" w:rsidP="00257095">
      <w:pPr>
        <w:spacing w:after="18" w:line="259" w:lineRule="auto"/>
        <w:ind w:left="11"/>
        <w:jc w:val="center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eastAsiaTheme="minorEastAsia" w:hAnsi="Arial" w:cs="Arial"/>
          <w:b/>
          <w:bCs/>
          <w:szCs w:val="24"/>
        </w:rPr>
        <w:t xml:space="preserve">Большевистского сельского поселения </w:t>
      </w:r>
    </w:p>
    <w:p w14:paraId="712CDC4A" w14:textId="77777777" w:rsidR="00257095" w:rsidRPr="008821C8" w:rsidRDefault="00257095" w:rsidP="00257095">
      <w:pPr>
        <w:spacing w:after="18" w:line="259" w:lineRule="auto"/>
        <w:ind w:left="11" w:right="2"/>
        <w:jc w:val="center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eastAsiaTheme="minorEastAsia" w:hAnsi="Arial" w:cs="Arial"/>
          <w:b/>
          <w:bCs/>
          <w:szCs w:val="24"/>
        </w:rPr>
        <w:t xml:space="preserve">Еланского муниципального района Волгоградской области </w:t>
      </w:r>
    </w:p>
    <w:p w14:paraId="610BEC15" w14:textId="77777777" w:rsidR="00257095" w:rsidRPr="008821C8" w:rsidRDefault="00257095" w:rsidP="00257095">
      <w:pPr>
        <w:spacing w:after="63" w:line="259" w:lineRule="auto"/>
        <w:ind w:left="-29" w:right="-26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eastAsiaTheme="minorEastAsia" w:hAnsi="Arial" w:cs="Arial"/>
          <w:b/>
          <w:bCs/>
          <w:noProof/>
          <w:szCs w:val="24"/>
        </w:rPr>
        <mc:AlternateContent>
          <mc:Choice Requires="wpg">
            <w:drawing>
              <wp:inline distT="0" distB="0" distL="114300" distR="114300" wp14:anchorId="710CC5F9" wp14:editId="1213D8D2">
                <wp:extent cx="5977255" cy="18415"/>
                <wp:effectExtent l="0" t="0" r="0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5977255" cy="18415"/>
                          <a:chOff x="0" y="0"/>
                          <a:chExt cx="5977128" cy="18288"/>
                        </a:xfrm>
                      </wpg:grpSpPr>
                      <wps:wsp>
                        <wps:cNvPr id="1" name="Полилиния 1"/>
                        <wps:cNvSpPr/>
                        <wps:spPr>
                          <a:xfrm>
                            <a:off x="0" y="0"/>
                            <a:ext cx="5977128" cy="18288"/>
                          </a:xfrm>
                          <a:custGeom>
                            <a:avLst/>
                            <a:gdLst>
                              <a:gd name="txL" fmla="*/ 0 w 5977128"/>
                              <a:gd name="txT" fmla="*/ 0 h 18288"/>
                              <a:gd name="txR" fmla="*/ 5977128 w 5977128"/>
                              <a:gd name="txB" fmla="*/ 18288 h 18288"/>
                            </a:gdLst>
                            <a:ahLst/>
                            <a:cxnLst/>
                            <a:rect l="txL" t="txT" r="txR" b="txB"/>
                            <a:pathLst>
                              <a:path w="5977128" h="18288">
                                <a:moveTo>
                                  <a:pt x="0" y="0"/>
                                </a:moveTo>
                                <a:lnTo>
                                  <a:pt x="5977128" y="0"/>
                                </a:lnTo>
                                <a:lnTo>
                                  <a:pt x="597712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24A3B5" id="Группа 2" o:spid="_x0000_s1026" style="width:470.65pt;height:1.45pt;mso-position-horizontal-relative:char;mso-position-vertical-relative:line" coordsize="5977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">
                <o:lock v:ext="edit" rotation="t"/>
                <v:shape id="Полилиния 1" o:spid="_x0000_s1027" style="position:absolute;width:59771;height:182;visibility:visible;mso-wrap-style:square;v-text-anchor:top" coordsize="597712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" path="m,l5977128,r,18288l,18288,,e" fillcolor="black" stroked="f" strokeweight="0">
                  <v:path arrowok="t" textboxrect="0,0,5977128,18288"/>
                </v:shape>
                <w10:anchorlock/>
              </v:group>
            </w:pict>
          </mc:Fallback>
        </mc:AlternateContent>
      </w:r>
    </w:p>
    <w:p w14:paraId="216CBC5F" w14:textId="77777777" w:rsidR="00257095" w:rsidRPr="008821C8" w:rsidRDefault="00257095" w:rsidP="00257095">
      <w:pPr>
        <w:spacing w:after="55" w:line="259" w:lineRule="auto"/>
        <w:ind w:left="57"/>
        <w:jc w:val="center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eastAsiaTheme="minorEastAsia" w:hAnsi="Arial" w:cs="Arial"/>
          <w:b/>
          <w:bCs/>
          <w:szCs w:val="24"/>
        </w:rPr>
        <w:t xml:space="preserve"> </w:t>
      </w:r>
    </w:p>
    <w:p w14:paraId="63833AB6" w14:textId="77777777" w:rsidR="00257095" w:rsidRPr="008821C8" w:rsidRDefault="00257095" w:rsidP="00257095">
      <w:pPr>
        <w:spacing w:line="259" w:lineRule="auto"/>
        <w:ind w:right="2"/>
        <w:jc w:val="center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eastAsiaTheme="minorEastAsia" w:hAnsi="Arial" w:cs="Arial"/>
          <w:b/>
          <w:bCs/>
          <w:szCs w:val="24"/>
        </w:rPr>
        <w:t xml:space="preserve">РЕШЕНИЕ </w:t>
      </w:r>
    </w:p>
    <w:p w14:paraId="3C704CC8" w14:textId="77777777" w:rsidR="00257095" w:rsidRPr="008821C8" w:rsidRDefault="00257095" w:rsidP="00257095">
      <w:pPr>
        <w:jc w:val="center"/>
        <w:rPr>
          <w:rFonts w:ascii="Arial" w:eastAsiaTheme="minorEastAsia" w:hAnsi="Arial" w:cs="Arial"/>
          <w:color w:val="FF0000"/>
          <w:szCs w:val="24"/>
          <w:u w:val="single"/>
        </w:rPr>
      </w:pPr>
    </w:p>
    <w:p w14:paraId="3B3E6761" w14:textId="77777777" w:rsidR="00257095" w:rsidRPr="008821C8" w:rsidRDefault="00257095" w:rsidP="00257095">
      <w:pPr>
        <w:rPr>
          <w:rFonts w:ascii="Arial" w:eastAsiaTheme="minorEastAsia" w:hAnsi="Arial" w:cs="Arial"/>
          <w:szCs w:val="24"/>
        </w:rPr>
      </w:pPr>
    </w:p>
    <w:p w14:paraId="6EA0D8A8" w14:textId="62B688FD" w:rsidR="008821C8" w:rsidRDefault="008821C8" w:rsidP="008821C8">
      <w:pPr>
        <w:shd w:val="clear" w:color="auto" w:fill="FFFFFF"/>
        <w:textAlignment w:val="baseline"/>
        <w:rPr>
          <w:rFonts w:ascii="Arial" w:hAnsi="Arial" w:cs="Arial"/>
          <w:color w:val="222222"/>
          <w:szCs w:val="24"/>
          <w:bdr w:val="none" w:sz="0" w:space="0" w:color="auto" w:frame="1"/>
        </w:rPr>
      </w:pPr>
      <w:r w:rsidRPr="008821C8">
        <w:rPr>
          <w:rFonts w:ascii="Arial" w:hAnsi="Arial" w:cs="Arial"/>
          <w:color w:val="222222"/>
          <w:szCs w:val="24"/>
          <w:bdr w:val="none" w:sz="0" w:space="0" w:color="auto" w:frame="1"/>
        </w:rPr>
        <w:t xml:space="preserve">От 10.09.2026 года                                     </w:t>
      </w:r>
      <w:r>
        <w:rPr>
          <w:rFonts w:ascii="Arial" w:hAnsi="Arial" w:cs="Arial"/>
          <w:color w:val="222222"/>
          <w:szCs w:val="24"/>
          <w:bdr w:val="none" w:sz="0" w:space="0" w:color="auto" w:frame="1"/>
        </w:rPr>
        <w:t xml:space="preserve">                                     </w:t>
      </w:r>
      <w:r w:rsidRPr="008821C8">
        <w:rPr>
          <w:rFonts w:ascii="Arial" w:hAnsi="Arial" w:cs="Arial"/>
          <w:color w:val="222222"/>
          <w:szCs w:val="24"/>
          <w:bdr w:val="none" w:sz="0" w:space="0" w:color="auto" w:frame="1"/>
        </w:rPr>
        <w:t xml:space="preserve">      №60/20</w:t>
      </w:r>
    </w:p>
    <w:p w14:paraId="42FA22C4" w14:textId="77777777" w:rsidR="008821C8" w:rsidRPr="008821C8" w:rsidRDefault="008821C8" w:rsidP="008821C8">
      <w:pPr>
        <w:shd w:val="clear" w:color="auto" w:fill="FFFFFF"/>
        <w:textAlignment w:val="baseline"/>
        <w:rPr>
          <w:rFonts w:ascii="Arial" w:hAnsi="Arial" w:cs="Arial"/>
          <w:color w:val="222222"/>
          <w:szCs w:val="24"/>
        </w:rPr>
      </w:pPr>
    </w:p>
    <w:p w14:paraId="54771E18" w14:textId="3F3A7884" w:rsidR="008821C8" w:rsidRPr="008821C8" w:rsidRDefault="008821C8" w:rsidP="008821C8">
      <w:pPr>
        <w:spacing w:after="18" w:line="259" w:lineRule="auto"/>
        <w:ind w:left="11" w:right="8"/>
        <w:jc w:val="center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hAnsi="Arial" w:cs="Arial"/>
          <w:b/>
          <w:bCs/>
          <w:color w:val="222222"/>
          <w:szCs w:val="24"/>
        </w:rPr>
        <w:t xml:space="preserve">О признании утратившим силу решения </w:t>
      </w:r>
      <w:r w:rsidRPr="008821C8">
        <w:rPr>
          <w:rFonts w:ascii="Arial" w:eastAsiaTheme="minorEastAsia" w:hAnsi="Arial" w:cs="Arial"/>
          <w:b/>
          <w:bCs/>
          <w:szCs w:val="24"/>
        </w:rPr>
        <w:t>Дум</w:t>
      </w:r>
      <w:r>
        <w:rPr>
          <w:rFonts w:ascii="Arial" w:eastAsiaTheme="minorEastAsia" w:hAnsi="Arial" w:cs="Arial"/>
          <w:b/>
          <w:bCs/>
          <w:szCs w:val="24"/>
        </w:rPr>
        <w:t>ы</w:t>
      </w:r>
      <w:r w:rsidRPr="008821C8">
        <w:rPr>
          <w:rFonts w:ascii="Arial" w:eastAsiaTheme="minorEastAsia" w:hAnsi="Arial" w:cs="Arial"/>
          <w:b/>
          <w:bCs/>
          <w:szCs w:val="24"/>
        </w:rPr>
        <w:t xml:space="preserve">  </w:t>
      </w:r>
    </w:p>
    <w:p w14:paraId="78CA6C8F" w14:textId="77777777" w:rsidR="008821C8" w:rsidRPr="008821C8" w:rsidRDefault="008821C8" w:rsidP="008821C8">
      <w:pPr>
        <w:spacing w:after="18" w:line="259" w:lineRule="auto"/>
        <w:ind w:left="11"/>
        <w:jc w:val="center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eastAsiaTheme="minorEastAsia" w:hAnsi="Arial" w:cs="Arial"/>
          <w:b/>
          <w:bCs/>
          <w:szCs w:val="24"/>
        </w:rPr>
        <w:t xml:space="preserve">Большевистского сельского поселения </w:t>
      </w:r>
    </w:p>
    <w:p w14:paraId="08B3B518" w14:textId="77777777" w:rsidR="008821C8" w:rsidRPr="008821C8" w:rsidRDefault="008821C8" w:rsidP="008821C8">
      <w:pPr>
        <w:spacing w:after="18" w:line="259" w:lineRule="auto"/>
        <w:ind w:left="11" w:right="2"/>
        <w:jc w:val="center"/>
        <w:rPr>
          <w:rFonts w:ascii="Arial" w:eastAsiaTheme="minorEastAsia" w:hAnsi="Arial" w:cs="Arial"/>
          <w:b/>
          <w:bCs/>
          <w:szCs w:val="24"/>
        </w:rPr>
      </w:pPr>
      <w:r w:rsidRPr="008821C8">
        <w:rPr>
          <w:rFonts w:ascii="Arial" w:eastAsiaTheme="minorEastAsia" w:hAnsi="Arial" w:cs="Arial"/>
          <w:b/>
          <w:bCs/>
          <w:szCs w:val="24"/>
        </w:rPr>
        <w:t xml:space="preserve">Еланского муниципального района Волгоградской области </w:t>
      </w:r>
    </w:p>
    <w:p w14:paraId="0FABE011" w14:textId="77777777" w:rsidR="008821C8" w:rsidRDefault="008821C8" w:rsidP="008821C8">
      <w:pPr>
        <w:shd w:val="clear" w:color="auto" w:fill="FFFFFF"/>
        <w:spacing w:after="240"/>
        <w:jc w:val="center"/>
        <w:textAlignment w:val="baseline"/>
        <w:rPr>
          <w:rFonts w:ascii="Arial" w:hAnsi="Arial" w:cs="Arial"/>
          <w:b/>
          <w:szCs w:val="24"/>
        </w:rPr>
      </w:pPr>
      <w:r w:rsidRPr="008821C8">
        <w:rPr>
          <w:rFonts w:ascii="Arial" w:hAnsi="Arial" w:cs="Arial"/>
          <w:b/>
          <w:bCs/>
          <w:color w:val="222222"/>
          <w:szCs w:val="24"/>
        </w:rPr>
        <w:t xml:space="preserve">от </w:t>
      </w:r>
      <w:r>
        <w:rPr>
          <w:rFonts w:ascii="Arial" w:hAnsi="Arial" w:cs="Arial"/>
          <w:b/>
          <w:bCs/>
          <w:color w:val="222222"/>
          <w:szCs w:val="24"/>
        </w:rPr>
        <w:t>19.05.2025 г. №28/9</w:t>
      </w:r>
      <w:r w:rsidRPr="008821C8">
        <w:rPr>
          <w:rFonts w:ascii="Arial" w:hAnsi="Arial" w:cs="Arial"/>
          <w:b/>
          <w:bCs/>
          <w:color w:val="222222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«Об утверждении Положения о </w:t>
      </w:r>
      <w:bookmarkStart w:id="0" w:name="_Hlk73706793"/>
      <w:r>
        <w:rPr>
          <w:rFonts w:ascii="Arial" w:hAnsi="Arial" w:cs="Arial"/>
          <w:b/>
          <w:szCs w:val="24"/>
        </w:rPr>
        <w:t>муниципальном жилищном контроле</w:t>
      </w:r>
      <w:bookmarkEnd w:id="0"/>
      <w:r>
        <w:rPr>
          <w:rFonts w:ascii="Arial" w:hAnsi="Arial" w:cs="Arial"/>
          <w:b/>
          <w:szCs w:val="24"/>
        </w:rPr>
        <w:t xml:space="preserve"> на территории Большевистского сельского поселения Еланского муниципального района Волгоградской области»</w:t>
      </w:r>
      <w:r>
        <w:rPr>
          <w:rFonts w:ascii="Arial" w:hAnsi="Arial" w:cs="Arial"/>
          <w:b/>
          <w:szCs w:val="24"/>
        </w:rPr>
        <w:t xml:space="preserve"> </w:t>
      </w:r>
    </w:p>
    <w:p w14:paraId="6FFEE102" w14:textId="77777777" w:rsidR="008821C8" w:rsidRDefault="008821C8" w:rsidP="008821C8">
      <w:pPr>
        <w:shd w:val="clear" w:color="auto" w:fill="FFFFFF"/>
        <w:spacing w:after="240"/>
        <w:jc w:val="center"/>
        <w:textAlignment w:val="baseline"/>
        <w:rPr>
          <w:rFonts w:ascii="Arial" w:hAnsi="Arial" w:cs="Arial"/>
          <w:b/>
          <w:szCs w:val="24"/>
        </w:rPr>
      </w:pPr>
    </w:p>
    <w:p w14:paraId="54BCC74A" w14:textId="27E3E15A" w:rsidR="00585AFF" w:rsidRPr="00855289" w:rsidRDefault="008821C8" w:rsidP="00855289">
      <w:pPr>
        <w:shd w:val="clear" w:color="auto" w:fill="FFFFFF"/>
        <w:spacing w:after="240"/>
        <w:jc w:val="both"/>
        <w:textAlignment w:val="baseline"/>
        <w:rPr>
          <w:rFonts w:ascii="Arial" w:hAnsi="Arial" w:cs="Arial"/>
          <w:color w:val="222222"/>
          <w:szCs w:val="24"/>
        </w:rPr>
      </w:pPr>
      <w:r w:rsidRPr="008821C8">
        <w:rPr>
          <w:rFonts w:ascii="Arial" w:hAnsi="Arial" w:cs="Arial"/>
          <w:color w:val="222222"/>
          <w:szCs w:val="24"/>
          <w:bdr w:val="none" w:sz="0" w:space="0" w:color="auto" w:frame="1"/>
        </w:rPr>
        <w:t xml:space="preserve"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</w:t>
      </w:r>
      <w:r w:rsidRPr="008821C8">
        <w:rPr>
          <w:rFonts w:ascii="Arial" w:hAnsi="Arial" w:cs="Arial"/>
          <w:szCs w:val="24"/>
        </w:rPr>
        <w:t>Уставом Большевистского сельского поселения Еланского муниципального района Волгоградской области, Дума Большевистского сельского поселения Еланского муниципального района Волгоградской области</w:t>
      </w:r>
      <w:r w:rsidR="00855289">
        <w:rPr>
          <w:rFonts w:ascii="Arial" w:hAnsi="Arial" w:cs="Arial"/>
          <w:color w:val="222222"/>
          <w:szCs w:val="24"/>
        </w:rPr>
        <w:t xml:space="preserve"> </w:t>
      </w:r>
      <w:r w:rsidR="00000000" w:rsidRPr="008821C8">
        <w:rPr>
          <w:rFonts w:ascii="Arial" w:hAnsi="Arial" w:cs="Arial"/>
          <w:szCs w:val="24"/>
        </w:rPr>
        <w:t>р е ш и л (а):</w:t>
      </w:r>
    </w:p>
    <w:p w14:paraId="555BA05F" w14:textId="57AA85F3" w:rsidR="008821C8" w:rsidRDefault="008821C8" w:rsidP="008821C8">
      <w:pPr>
        <w:pStyle w:val="af0"/>
        <w:widowControl w:val="0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Признать утратившими силу решения Думы Большевистского сельского поселения Еланского муниципального района Волгоградской области:</w:t>
      </w:r>
    </w:p>
    <w:p w14:paraId="4327AEC8" w14:textId="42C6AC28" w:rsidR="008821C8" w:rsidRDefault="008821C8" w:rsidP="008821C8">
      <w:pPr>
        <w:pStyle w:val="af0"/>
        <w:widowControl w:val="0"/>
        <w:ind w:left="10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от </w:t>
      </w:r>
      <w:r w:rsidRPr="008821C8">
        <w:rPr>
          <w:rFonts w:ascii="Arial" w:hAnsi="Arial" w:cs="Arial"/>
          <w:szCs w:val="24"/>
        </w:rPr>
        <w:t>14 мая 2025 г. № 28/9 «Об утверждении Положения о муниципальном жилищном контроле на территории Большевистского сельского поселения Еланского муниципального района Волгоградской области»</w:t>
      </w:r>
      <w:r>
        <w:rPr>
          <w:rFonts w:ascii="Arial" w:hAnsi="Arial" w:cs="Arial"/>
          <w:szCs w:val="24"/>
        </w:rPr>
        <w:t>;</w:t>
      </w:r>
    </w:p>
    <w:p w14:paraId="5B5BE7BE" w14:textId="6A46F22D" w:rsidR="008821C8" w:rsidRDefault="008821C8" w:rsidP="008821C8">
      <w:pPr>
        <w:pStyle w:val="af0"/>
        <w:widowControl w:val="0"/>
        <w:ind w:left="10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от 26 сентября 2025 г. 34/11 «</w:t>
      </w:r>
      <w:r w:rsidRPr="008821C8">
        <w:rPr>
          <w:rFonts w:ascii="Arial" w:hAnsi="Arial" w:cs="Arial"/>
          <w:szCs w:val="24"/>
        </w:rPr>
        <w:t>О внесении изменений в решение  Думы Большевистского сельского поселения Еланского муниципального района Волгоградской области от 14 мая 2025 г. № 28/9 «Об утверждении Положения о муниципальном жилищном контроле на территории Большевистского сельского поселения Еланского муниципального района Волгоградской области»</w:t>
      </w:r>
    </w:p>
    <w:p w14:paraId="13A4E9AE" w14:textId="496BA0D0" w:rsidR="008821C8" w:rsidRPr="008821C8" w:rsidRDefault="008821C8" w:rsidP="008821C8">
      <w:pPr>
        <w:pStyle w:val="af0"/>
        <w:widowControl w:val="0"/>
        <w:ind w:left="108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от 27 октября 2025 г. №36/12 «</w:t>
      </w:r>
      <w:r w:rsidRPr="008821C8">
        <w:rPr>
          <w:rFonts w:ascii="Arial" w:hAnsi="Arial" w:cs="Arial"/>
          <w:szCs w:val="24"/>
        </w:rPr>
        <w:t>О внесении изменений в решение   Думы Большевистского сельского поселения Еланского муниципального района Волгоградской области от 14 мая 2025 г. № 28/9 «Об утверждении Положения о муниципальном жилищном контроле на территории Большевистского сельского поселения Еланского муниципального района Волгоградской области»</w:t>
      </w:r>
    </w:p>
    <w:p w14:paraId="69363A39" w14:textId="77777777" w:rsidR="00585AFF" w:rsidRPr="008821C8" w:rsidRDefault="00585AFF">
      <w:pPr>
        <w:widowControl w:val="0"/>
        <w:ind w:firstLine="540"/>
        <w:jc w:val="both"/>
        <w:rPr>
          <w:rFonts w:ascii="Arial" w:hAnsi="Arial" w:cs="Arial"/>
          <w:szCs w:val="24"/>
        </w:rPr>
      </w:pPr>
    </w:p>
    <w:p w14:paraId="0A07C051" w14:textId="7EBCD39A" w:rsidR="00585AFF" w:rsidRPr="008821C8" w:rsidRDefault="00855289" w:rsidP="00855289">
      <w:pPr>
        <w:pStyle w:val="ConsPlusNormal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</w:t>
      </w:r>
      <w:r w:rsidR="00C307AB" w:rsidRPr="008821C8">
        <w:rPr>
          <w:rFonts w:cs="Arial"/>
          <w:sz w:val="24"/>
          <w:szCs w:val="24"/>
        </w:rPr>
        <w:t>. Настоящее решение вступает в силу после его официального опубликования.</w:t>
      </w:r>
    </w:p>
    <w:p w14:paraId="6669AA28" w14:textId="77777777" w:rsidR="00585AFF" w:rsidRPr="008821C8" w:rsidRDefault="00585AFF">
      <w:pPr>
        <w:widowControl w:val="0"/>
        <w:jc w:val="both"/>
        <w:rPr>
          <w:rFonts w:ascii="Arial" w:hAnsi="Arial" w:cs="Arial"/>
          <w:szCs w:val="24"/>
        </w:rPr>
      </w:pPr>
    </w:p>
    <w:p w14:paraId="6FCAF5F5" w14:textId="77777777" w:rsidR="00A153E6" w:rsidRPr="008821C8" w:rsidRDefault="00A153E6" w:rsidP="00A153E6">
      <w:pPr>
        <w:widowControl w:val="0"/>
        <w:spacing w:line="240" w:lineRule="exact"/>
        <w:jc w:val="right"/>
        <w:rPr>
          <w:rFonts w:ascii="Arial" w:eastAsiaTheme="minorEastAsia" w:hAnsi="Arial" w:cs="Arial"/>
          <w:szCs w:val="24"/>
        </w:rPr>
      </w:pPr>
      <w:bookmarkStart w:id="1" w:name="Par33"/>
      <w:bookmarkEnd w:id="1"/>
    </w:p>
    <w:p w14:paraId="46B68C06" w14:textId="77777777" w:rsidR="00855289" w:rsidRDefault="00855289" w:rsidP="00A153E6">
      <w:pPr>
        <w:spacing w:line="240" w:lineRule="exact"/>
        <w:jc w:val="both"/>
        <w:rPr>
          <w:rFonts w:ascii="Arial" w:eastAsiaTheme="minorEastAsia" w:hAnsi="Arial" w:cs="Arial"/>
          <w:szCs w:val="24"/>
        </w:rPr>
      </w:pPr>
    </w:p>
    <w:p w14:paraId="584AAD6A" w14:textId="6C48FA48" w:rsidR="00A153E6" w:rsidRPr="008821C8" w:rsidRDefault="00A153E6" w:rsidP="00A153E6">
      <w:pPr>
        <w:spacing w:line="240" w:lineRule="exact"/>
        <w:jc w:val="both"/>
        <w:rPr>
          <w:rFonts w:ascii="Arial" w:eastAsiaTheme="minorEastAsia" w:hAnsi="Arial" w:cs="Arial"/>
          <w:szCs w:val="24"/>
        </w:rPr>
      </w:pPr>
      <w:r w:rsidRPr="008821C8">
        <w:rPr>
          <w:rFonts w:ascii="Arial" w:eastAsiaTheme="minorEastAsia" w:hAnsi="Arial" w:cs="Arial"/>
          <w:szCs w:val="24"/>
        </w:rPr>
        <w:t xml:space="preserve">Глава Большевистского                                                 </w:t>
      </w:r>
      <w:proofErr w:type="spellStart"/>
      <w:r w:rsidRPr="008821C8">
        <w:rPr>
          <w:rFonts w:ascii="Arial" w:eastAsiaTheme="minorEastAsia" w:hAnsi="Arial" w:cs="Arial"/>
          <w:szCs w:val="24"/>
        </w:rPr>
        <w:t>С.Ю.Скуратова</w:t>
      </w:r>
      <w:proofErr w:type="spellEnd"/>
      <w:r w:rsidRPr="008821C8">
        <w:rPr>
          <w:rFonts w:ascii="Arial" w:eastAsiaTheme="minorEastAsia" w:hAnsi="Arial" w:cs="Arial"/>
          <w:szCs w:val="24"/>
        </w:rPr>
        <w:t xml:space="preserve">                                                           </w:t>
      </w:r>
    </w:p>
    <w:p w14:paraId="43EBADA0" w14:textId="77777777" w:rsidR="00A153E6" w:rsidRPr="008821C8" w:rsidRDefault="00A153E6" w:rsidP="00A153E6">
      <w:pPr>
        <w:spacing w:line="240" w:lineRule="exact"/>
        <w:jc w:val="both"/>
        <w:rPr>
          <w:rFonts w:ascii="Arial" w:eastAsiaTheme="minorEastAsia" w:hAnsi="Arial" w:cs="Arial"/>
          <w:szCs w:val="24"/>
        </w:rPr>
      </w:pPr>
      <w:r w:rsidRPr="008821C8">
        <w:rPr>
          <w:rFonts w:ascii="Arial" w:eastAsiaTheme="minorEastAsia" w:hAnsi="Arial" w:cs="Arial"/>
          <w:szCs w:val="24"/>
        </w:rPr>
        <w:t>сельского поселения</w:t>
      </w:r>
    </w:p>
    <w:p w14:paraId="43709F1A" w14:textId="77777777" w:rsidR="00A153E6" w:rsidRPr="008821C8" w:rsidRDefault="00A153E6" w:rsidP="00A153E6">
      <w:pPr>
        <w:widowControl w:val="0"/>
        <w:spacing w:line="240" w:lineRule="exact"/>
        <w:jc w:val="right"/>
        <w:rPr>
          <w:rFonts w:ascii="Arial" w:eastAsiaTheme="minorEastAsia" w:hAnsi="Arial" w:cs="Arial"/>
          <w:szCs w:val="24"/>
        </w:rPr>
      </w:pPr>
    </w:p>
    <w:p w14:paraId="52948954" w14:textId="77777777" w:rsidR="00A153E6" w:rsidRPr="008821C8" w:rsidRDefault="00A153E6" w:rsidP="00A153E6">
      <w:pPr>
        <w:widowControl w:val="0"/>
        <w:spacing w:line="240" w:lineRule="exact"/>
        <w:jc w:val="right"/>
        <w:rPr>
          <w:rFonts w:ascii="Arial" w:eastAsiaTheme="minorEastAsia" w:hAnsi="Arial" w:cs="Arial"/>
          <w:szCs w:val="24"/>
        </w:rPr>
      </w:pPr>
    </w:p>
    <w:p w14:paraId="27653009" w14:textId="77777777" w:rsidR="00A153E6" w:rsidRPr="008821C8" w:rsidRDefault="00A153E6" w:rsidP="00A153E6">
      <w:pPr>
        <w:widowControl w:val="0"/>
        <w:spacing w:line="240" w:lineRule="exact"/>
        <w:jc w:val="right"/>
        <w:rPr>
          <w:rFonts w:ascii="Arial" w:eastAsiaTheme="minorEastAsia" w:hAnsi="Arial" w:cs="Arial"/>
          <w:szCs w:val="24"/>
        </w:rPr>
      </w:pPr>
    </w:p>
    <w:p w14:paraId="6FF09EE9" w14:textId="77777777" w:rsidR="00A153E6" w:rsidRPr="008821C8" w:rsidRDefault="00A153E6" w:rsidP="00A153E6">
      <w:pPr>
        <w:widowControl w:val="0"/>
        <w:spacing w:line="240" w:lineRule="exact"/>
        <w:jc w:val="right"/>
        <w:rPr>
          <w:rFonts w:ascii="Arial" w:eastAsiaTheme="minorEastAsia" w:hAnsi="Arial" w:cs="Arial"/>
          <w:szCs w:val="24"/>
        </w:rPr>
      </w:pPr>
    </w:p>
    <w:p w14:paraId="7B26570F" w14:textId="77777777" w:rsidR="00585AFF" w:rsidRPr="008821C8" w:rsidRDefault="00585AFF">
      <w:pPr>
        <w:widowControl w:val="0"/>
        <w:spacing w:line="240" w:lineRule="exact"/>
        <w:ind w:left="4820"/>
        <w:rPr>
          <w:rFonts w:ascii="Arial" w:hAnsi="Arial" w:cs="Arial"/>
          <w:szCs w:val="24"/>
        </w:rPr>
      </w:pPr>
    </w:p>
    <w:p w14:paraId="08E6C91F" w14:textId="77777777" w:rsidR="00585AFF" w:rsidRPr="008821C8" w:rsidRDefault="00585AFF">
      <w:pPr>
        <w:widowControl w:val="0"/>
        <w:spacing w:line="240" w:lineRule="exact"/>
        <w:ind w:left="4820"/>
        <w:rPr>
          <w:rFonts w:ascii="Arial" w:hAnsi="Arial" w:cs="Arial"/>
          <w:szCs w:val="24"/>
        </w:rPr>
      </w:pPr>
    </w:p>
    <w:p w14:paraId="18BE68AE" w14:textId="77777777" w:rsidR="00585AFF" w:rsidRPr="008821C8" w:rsidRDefault="00585AFF">
      <w:pPr>
        <w:widowControl w:val="0"/>
        <w:spacing w:line="240" w:lineRule="exact"/>
        <w:ind w:left="4820"/>
        <w:rPr>
          <w:rFonts w:ascii="Arial" w:hAnsi="Arial" w:cs="Arial"/>
          <w:szCs w:val="24"/>
        </w:rPr>
      </w:pPr>
    </w:p>
    <w:p w14:paraId="5BC29A73" w14:textId="77777777" w:rsidR="00585AFF" w:rsidRPr="008821C8" w:rsidRDefault="00585AFF">
      <w:pPr>
        <w:widowControl w:val="0"/>
        <w:spacing w:line="240" w:lineRule="exact"/>
        <w:ind w:left="4820"/>
        <w:rPr>
          <w:rFonts w:ascii="Arial" w:hAnsi="Arial" w:cs="Arial"/>
          <w:szCs w:val="24"/>
        </w:rPr>
      </w:pPr>
    </w:p>
    <w:p w14:paraId="47DE7701" w14:textId="77777777" w:rsidR="00585AFF" w:rsidRPr="008821C8" w:rsidRDefault="00585AFF">
      <w:pPr>
        <w:jc w:val="both"/>
        <w:rPr>
          <w:rFonts w:ascii="Arial" w:hAnsi="Arial" w:cs="Arial"/>
          <w:szCs w:val="24"/>
        </w:rPr>
      </w:pPr>
    </w:p>
    <w:sectPr w:rsidR="00585AFF" w:rsidRPr="008821C8">
      <w:headerReference w:type="even" r:id="rId7"/>
      <w:headerReference w:type="default" r:id="rId8"/>
      <w:pgSz w:w="11906" w:h="16838"/>
      <w:pgMar w:top="993" w:right="1021" w:bottom="709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7FA7" w14:textId="77777777" w:rsidR="008537BD" w:rsidRDefault="008537BD">
      <w:r>
        <w:separator/>
      </w:r>
    </w:p>
  </w:endnote>
  <w:endnote w:type="continuationSeparator" w:id="0">
    <w:p w14:paraId="104EF2E7" w14:textId="77777777" w:rsidR="008537BD" w:rsidRDefault="0085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C8526" w14:textId="77777777" w:rsidR="008537BD" w:rsidRDefault="008537BD">
      <w:r>
        <w:separator/>
      </w:r>
    </w:p>
  </w:footnote>
  <w:footnote w:type="continuationSeparator" w:id="0">
    <w:p w14:paraId="40D8C112" w14:textId="77777777" w:rsidR="008537BD" w:rsidRDefault="00853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75EB" w14:textId="77777777" w:rsidR="00585AFF" w:rsidRDefault="00000000">
    <w:pPr>
      <w:pStyle w:val="a8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</w:instrText>
    </w:r>
    <w:r>
      <w:rPr>
        <w:rStyle w:val="aa"/>
      </w:rPr>
      <w:fldChar w:fldCharType="separate"/>
    </w:r>
    <w:r>
      <w:rPr>
        <w:rStyle w:val="aa"/>
      </w:rPr>
      <w:t xml:space="preserve"> </w:t>
    </w:r>
    <w:r>
      <w:rPr>
        <w:rStyle w:val="aa"/>
      </w:rPr>
      <w:fldChar w:fldCharType="end"/>
    </w:r>
  </w:p>
  <w:p w14:paraId="10519A75" w14:textId="77777777" w:rsidR="00585AFF" w:rsidRDefault="00585AF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B73E" w14:textId="77777777" w:rsidR="00585AFF" w:rsidRDefault="00000000">
    <w:pPr>
      <w:pStyle w:val="a8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</w:instrText>
    </w:r>
    <w:r>
      <w:rPr>
        <w:rStyle w:val="aa"/>
      </w:rPr>
      <w:fldChar w:fldCharType="separate"/>
    </w:r>
    <w:r>
      <w:rPr>
        <w:rStyle w:val="aa"/>
      </w:rPr>
      <w:t xml:space="preserve"> </w:t>
    </w:r>
    <w:r>
      <w:rPr>
        <w:rStyle w:val="aa"/>
      </w:rPr>
      <w:fldChar w:fldCharType="end"/>
    </w:r>
  </w:p>
  <w:p w14:paraId="574BBCF5" w14:textId="77777777" w:rsidR="00585AFF" w:rsidRDefault="00585AF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22B"/>
    <w:multiLevelType w:val="hybridMultilevel"/>
    <w:tmpl w:val="19483E7C"/>
    <w:lvl w:ilvl="0" w:tplc="1A126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8E5C68"/>
    <w:multiLevelType w:val="hybridMultilevel"/>
    <w:tmpl w:val="3FA646B0"/>
    <w:lvl w:ilvl="0" w:tplc="E6644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0096980">
    <w:abstractNumId w:val="1"/>
  </w:num>
  <w:num w:numId="2" w16cid:durableId="86004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AFF"/>
    <w:rsid w:val="00136F08"/>
    <w:rsid w:val="00257095"/>
    <w:rsid w:val="004A7856"/>
    <w:rsid w:val="00502F9E"/>
    <w:rsid w:val="00585AFF"/>
    <w:rsid w:val="005B67D4"/>
    <w:rsid w:val="007B48DA"/>
    <w:rsid w:val="008537BD"/>
    <w:rsid w:val="00855289"/>
    <w:rsid w:val="008821C8"/>
    <w:rsid w:val="009E6664"/>
    <w:rsid w:val="00A04834"/>
    <w:rsid w:val="00A153E6"/>
    <w:rsid w:val="00A9398A"/>
    <w:rsid w:val="00C3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D317"/>
  <w15:docId w15:val="{81A2464A-F44F-409E-975A-2C079A0E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821C8"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styleId="a6">
    <w:name w:val="Normal (Web)"/>
    <w:basedOn w:val="a"/>
    <w:link w:val="a7"/>
    <w:pPr>
      <w:spacing w:beforeAutospacing="1" w:after="119"/>
    </w:pPr>
  </w:style>
  <w:style w:type="character" w:customStyle="1" w:styleId="a7">
    <w:name w:val="Обычный (Интернет) Знак"/>
    <w:basedOn w:val="1"/>
    <w:link w:val="a6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paragraph" w:customStyle="1" w:styleId="15">
    <w:name w:val="Гиперссылка1"/>
    <w:link w:val="ab"/>
    <w:rPr>
      <w:color w:val="0000FF"/>
    </w:rPr>
  </w:style>
  <w:style w:type="character" w:styleId="ab">
    <w:name w:val="Hyperlink"/>
    <w:link w:val="15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List Paragraph"/>
    <w:basedOn w:val="a"/>
    <w:uiPriority w:val="34"/>
    <w:qFormat/>
    <w:rsid w:val="00C30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2026-09-11T06:03:00Z</cp:lastPrinted>
  <dcterms:created xsi:type="dcterms:W3CDTF">2026-09-11T06:04:00Z</dcterms:created>
  <dcterms:modified xsi:type="dcterms:W3CDTF">2026-09-11T06:04:00Z</dcterms:modified>
</cp:coreProperties>
</file>