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7E5C3" w14:textId="210D3ECD" w:rsidR="007F2584" w:rsidRPr="003C5885" w:rsidRDefault="007F2584" w:rsidP="003C5885">
      <w:pPr>
        <w:tabs>
          <w:tab w:val="left" w:pos="3315"/>
          <w:tab w:val="center" w:pos="4677"/>
        </w:tabs>
        <w:suppressAutoHyphens/>
        <w:spacing w:line="276" w:lineRule="auto"/>
        <w:jc w:val="center"/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</w:pPr>
      <w:r w:rsidRPr="003C5885"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  <w:t>Администрация</w:t>
      </w:r>
    </w:p>
    <w:p w14:paraId="35262BA1" w14:textId="77777777" w:rsidR="007F2584" w:rsidRPr="003C5885" w:rsidRDefault="007F2584" w:rsidP="003C5885">
      <w:pPr>
        <w:suppressAutoHyphens/>
        <w:spacing w:after="200" w:line="276" w:lineRule="auto"/>
        <w:jc w:val="center"/>
        <w:rPr>
          <w:rFonts w:ascii="Arial" w:eastAsia="Calibri" w:hAnsi="Arial" w:cs="Arial"/>
          <w:b/>
          <w:color w:val="auto"/>
          <w:sz w:val="24"/>
          <w:szCs w:val="24"/>
          <w:lang w:eastAsia="en-US"/>
        </w:rPr>
      </w:pPr>
      <w:r w:rsidRPr="003C5885">
        <w:rPr>
          <w:rFonts w:ascii="Arial" w:eastAsia="Calibri" w:hAnsi="Arial" w:cs="Arial"/>
          <w:b/>
          <w:color w:val="auto"/>
          <w:sz w:val="24"/>
          <w:szCs w:val="24"/>
          <w:lang w:eastAsia="en-US"/>
        </w:rPr>
        <w:t>Большевистского сельского поселения</w:t>
      </w:r>
    </w:p>
    <w:p w14:paraId="14648566" w14:textId="77777777" w:rsidR="007F2584" w:rsidRPr="003C5885" w:rsidRDefault="007F2584" w:rsidP="003C5885">
      <w:pPr>
        <w:suppressAutoHyphens/>
        <w:spacing w:after="200" w:line="276" w:lineRule="auto"/>
        <w:jc w:val="center"/>
        <w:rPr>
          <w:rFonts w:ascii="Arial" w:eastAsia="Calibri" w:hAnsi="Arial" w:cs="Arial"/>
          <w:b/>
          <w:color w:val="auto"/>
          <w:sz w:val="24"/>
          <w:szCs w:val="24"/>
          <w:lang w:eastAsia="en-US"/>
        </w:rPr>
      </w:pPr>
      <w:r w:rsidRPr="003C5885">
        <w:rPr>
          <w:rFonts w:ascii="Arial" w:eastAsia="Calibri" w:hAnsi="Arial" w:cs="Arial"/>
          <w:b/>
          <w:color w:val="auto"/>
          <w:sz w:val="24"/>
          <w:szCs w:val="24"/>
          <w:lang w:eastAsia="en-US"/>
        </w:rPr>
        <w:t>Еланского муниципального района Волгоградской области</w:t>
      </w:r>
    </w:p>
    <w:p w14:paraId="6F5E5F96" w14:textId="77777777" w:rsidR="007F2584" w:rsidRPr="003C5885" w:rsidRDefault="007F2584" w:rsidP="003C5885">
      <w:pPr>
        <w:suppressAutoHyphens/>
        <w:spacing w:beforeAutospacing="1" w:after="200" w:afterAutospacing="1"/>
        <w:jc w:val="center"/>
        <w:outlineLvl w:val="0"/>
        <w:rPr>
          <w:rFonts w:ascii="Arial" w:hAnsi="Arial" w:cs="Arial"/>
          <w:b/>
          <w:bCs/>
          <w:color w:val="auto"/>
          <w:kern w:val="2"/>
          <w:sz w:val="24"/>
          <w:szCs w:val="24"/>
        </w:rPr>
      </w:pPr>
      <w:r w:rsidRPr="003C5885">
        <w:rPr>
          <w:rFonts w:ascii="Arial" w:hAnsi="Arial" w:cs="Arial"/>
          <w:b/>
          <w:bCs/>
          <w:color w:val="auto"/>
          <w:kern w:val="2"/>
          <w:sz w:val="24"/>
          <w:szCs w:val="24"/>
        </w:rPr>
        <w:t>ПОСТАНОВЛЕНИЕ</w:t>
      </w:r>
    </w:p>
    <w:p w14:paraId="1285ECEA" w14:textId="0EAB58F6" w:rsidR="007F2584" w:rsidRPr="003C5885" w:rsidRDefault="007F2584" w:rsidP="007F2584">
      <w:pPr>
        <w:suppressAutoHyphens/>
        <w:spacing w:line="276" w:lineRule="auto"/>
        <w:jc w:val="center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C5885"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  <w:t>от 28.09.2026 г.                                                                                         № 58</w:t>
      </w:r>
    </w:p>
    <w:p w14:paraId="36DE8461" w14:textId="77777777" w:rsidR="007F2584" w:rsidRPr="003C5885" w:rsidRDefault="007F2584" w:rsidP="007F2584">
      <w:pPr>
        <w:suppressAutoHyphens/>
        <w:spacing w:line="276" w:lineRule="auto"/>
        <w:jc w:val="center"/>
        <w:rPr>
          <w:rFonts w:ascii="Arial" w:eastAsia="Calibri" w:hAnsi="Arial" w:cs="Arial"/>
          <w:color w:val="auto"/>
          <w:sz w:val="24"/>
          <w:szCs w:val="24"/>
          <w:lang w:eastAsia="en-US"/>
        </w:rPr>
      </w:pPr>
    </w:p>
    <w:p w14:paraId="3D7638D3" w14:textId="77777777" w:rsidR="007F2584" w:rsidRPr="003C5885" w:rsidRDefault="007F2584" w:rsidP="007F258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3C5885">
        <w:rPr>
          <w:rFonts w:ascii="Arial" w:hAnsi="Arial" w:cs="Arial"/>
          <w:b/>
          <w:sz w:val="24"/>
          <w:szCs w:val="24"/>
        </w:rPr>
        <w:t>Об утверждении административного регламента предоставления муниципальной услуги "Признание садового дома жилым домом и жилого дома садовым домом"</w:t>
      </w:r>
    </w:p>
    <w:p w14:paraId="5E347C8C" w14:textId="77777777" w:rsidR="007F2584" w:rsidRPr="003C5885" w:rsidRDefault="007F2584" w:rsidP="007F2584">
      <w:pPr>
        <w:suppressAutoHyphens/>
        <w:spacing w:line="276" w:lineRule="auto"/>
        <w:jc w:val="both"/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</w:pPr>
    </w:p>
    <w:p w14:paraId="1E9AE891" w14:textId="77777777" w:rsidR="007F2584" w:rsidRPr="003C5885" w:rsidRDefault="007F2584" w:rsidP="007F2584">
      <w:pPr>
        <w:suppressAutoHyphens/>
        <w:spacing w:line="276" w:lineRule="auto"/>
        <w:ind w:firstLine="709"/>
        <w:jc w:val="both"/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</w:pPr>
    </w:p>
    <w:p w14:paraId="37D8D71F" w14:textId="77777777" w:rsidR="007F2584" w:rsidRPr="003C5885" w:rsidRDefault="007F2584" w:rsidP="007F2584">
      <w:pPr>
        <w:suppressAutoHyphens/>
        <w:spacing w:after="120" w:line="276" w:lineRule="auto"/>
        <w:ind w:firstLine="567"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C5885">
        <w:rPr>
          <w:rFonts w:ascii="Arial" w:eastAsia="Calibri" w:hAnsi="Arial" w:cs="Arial"/>
          <w:color w:val="auto"/>
          <w:sz w:val="24"/>
          <w:szCs w:val="24"/>
          <w:lang w:eastAsia="en-US"/>
        </w:rPr>
        <w:t>В соответствии с федеральными законами от 06.10.2003 № 131-ФЗ     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руководствуясь Уставом Большевистского сельского поселения Еланского муниципального района Волгоградской области, администрация Большевистского сельского поселения Еланского муниципального района Волгоградской области</w:t>
      </w:r>
    </w:p>
    <w:p w14:paraId="14C18EF0" w14:textId="77777777" w:rsidR="007F2584" w:rsidRPr="003C5885" w:rsidRDefault="007F2584" w:rsidP="007F2584">
      <w:pPr>
        <w:suppressAutoHyphens/>
        <w:ind w:firstLine="709"/>
        <w:jc w:val="both"/>
        <w:rPr>
          <w:rFonts w:ascii="Arial" w:eastAsia="Arial" w:hAnsi="Arial" w:cs="Arial"/>
          <w:color w:val="auto"/>
          <w:sz w:val="24"/>
          <w:szCs w:val="24"/>
          <w:lang w:eastAsia="en-US"/>
        </w:rPr>
      </w:pPr>
      <w:r w:rsidRPr="003C5885">
        <w:rPr>
          <w:rFonts w:ascii="Arial" w:eastAsia="Arial" w:hAnsi="Arial" w:cs="Arial"/>
          <w:color w:val="auto"/>
          <w:sz w:val="24"/>
          <w:szCs w:val="24"/>
          <w:lang w:eastAsia="en-US"/>
        </w:rPr>
        <w:t>ПОСТАНОВЛЯЕТ:</w:t>
      </w:r>
    </w:p>
    <w:p w14:paraId="60955C63" w14:textId="1DC671E2" w:rsidR="007F2584" w:rsidRPr="003C5885" w:rsidRDefault="007F2584" w:rsidP="007F2584">
      <w:pPr>
        <w:numPr>
          <w:ilvl w:val="0"/>
          <w:numId w:val="2"/>
        </w:numPr>
        <w:suppressAutoHyphens/>
        <w:spacing w:after="200" w:line="276" w:lineRule="auto"/>
        <w:ind w:firstLine="709"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C5885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Утвердить прилагаемый административный регламент предоставления муниципальной услуги </w:t>
      </w:r>
      <w:r w:rsidRPr="003C5885">
        <w:rPr>
          <w:rFonts w:ascii="Arial" w:eastAsia="Calibri" w:hAnsi="Arial" w:cs="Arial"/>
          <w:color w:val="auto"/>
          <w:sz w:val="24"/>
          <w:szCs w:val="24"/>
        </w:rPr>
        <w:t>"Признание садового дома жилым домом и жилого дома садовым домом"</w:t>
      </w:r>
    </w:p>
    <w:p w14:paraId="6E888771" w14:textId="3DD1D6D3" w:rsidR="007F2584" w:rsidRPr="003C5885" w:rsidRDefault="007F2584" w:rsidP="007F2584">
      <w:pPr>
        <w:pStyle w:val="a4"/>
        <w:numPr>
          <w:ilvl w:val="0"/>
          <w:numId w:val="2"/>
        </w:numPr>
        <w:suppressAutoHyphens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C5885">
        <w:rPr>
          <w:rFonts w:ascii="Arial" w:eastAsia="Calibri" w:hAnsi="Arial" w:cs="Arial"/>
          <w:color w:val="auto"/>
          <w:sz w:val="24"/>
          <w:szCs w:val="24"/>
          <w:lang w:eastAsia="en-US"/>
        </w:rPr>
        <w:t>Признать утратившим силу постановление Администрации Большевистского сельского поселения Еланского муниципального района Волгоградской области №72 от 25.12.2023 г. «Об утверждении административного регламента предоставления муниципальной услуги "Признание садового дома жилым домом и жилого дома садовым домом";</w:t>
      </w:r>
    </w:p>
    <w:p w14:paraId="5D061B94" w14:textId="761C7C1A" w:rsidR="007F2584" w:rsidRPr="003C5885" w:rsidRDefault="007F2584" w:rsidP="007F2584">
      <w:pPr>
        <w:suppressAutoHyphens/>
        <w:spacing w:line="276" w:lineRule="auto"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C5885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          3.Настоящее постановление вступает в силу с момента его обнародования и подлежит размещению на официальном сайте Администрации Большевистского сельского поселения Еланского муниципального района Волгоградской области и на сайте сетевого издания «ELANSKIE-VESTI».</w:t>
      </w:r>
    </w:p>
    <w:p w14:paraId="4E5CDFE5" w14:textId="6F9FF86B" w:rsidR="007F2584" w:rsidRDefault="007F2584" w:rsidP="007F2584">
      <w:pPr>
        <w:widowControl w:val="0"/>
        <w:suppressAutoHyphens/>
        <w:spacing w:after="200" w:line="276" w:lineRule="auto"/>
        <w:ind w:left="-187" w:firstLineChars="400" w:firstLine="960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  <w:r w:rsidRPr="003C5885">
        <w:rPr>
          <w:rFonts w:ascii="Arial" w:eastAsia="Calibri" w:hAnsi="Arial" w:cs="Arial"/>
          <w:color w:val="auto"/>
          <w:sz w:val="24"/>
          <w:szCs w:val="24"/>
          <w:lang w:eastAsia="en-US"/>
        </w:rPr>
        <w:t>4.Контроль</w:t>
      </w:r>
      <w:r w:rsidRPr="003C5885">
        <w:rPr>
          <w:rFonts w:ascii="Arial" w:eastAsia="Calibri" w:hAnsi="Arial" w:cs="Arial"/>
          <w:color w:val="auto"/>
          <w:spacing w:val="-1"/>
          <w:sz w:val="24"/>
          <w:szCs w:val="24"/>
          <w:lang w:eastAsia="en-US"/>
        </w:rPr>
        <w:t xml:space="preserve"> </w:t>
      </w:r>
      <w:r w:rsidRPr="003C5885">
        <w:rPr>
          <w:rFonts w:ascii="Arial" w:eastAsia="Calibri" w:hAnsi="Arial" w:cs="Arial"/>
          <w:color w:val="auto"/>
          <w:sz w:val="24"/>
          <w:szCs w:val="24"/>
          <w:lang w:eastAsia="en-US"/>
        </w:rPr>
        <w:t>за исполнением</w:t>
      </w:r>
      <w:r w:rsidRPr="003C5885">
        <w:rPr>
          <w:rFonts w:ascii="Arial" w:eastAsia="Calibri" w:hAnsi="Arial" w:cs="Arial"/>
          <w:color w:val="auto"/>
          <w:spacing w:val="-4"/>
          <w:sz w:val="24"/>
          <w:szCs w:val="24"/>
          <w:lang w:eastAsia="en-US"/>
        </w:rPr>
        <w:t xml:space="preserve"> </w:t>
      </w:r>
      <w:r w:rsidRPr="003C5885">
        <w:rPr>
          <w:rFonts w:ascii="Arial" w:eastAsia="Calibri" w:hAnsi="Arial" w:cs="Arial"/>
          <w:color w:val="auto"/>
          <w:sz w:val="24"/>
          <w:szCs w:val="24"/>
          <w:lang w:eastAsia="en-US"/>
        </w:rPr>
        <w:t>постановления</w:t>
      </w:r>
      <w:r w:rsidRPr="003C5885">
        <w:rPr>
          <w:rFonts w:ascii="Arial" w:eastAsia="Calibri" w:hAnsi="Arial" w:cs="Arial"/>
          <w:color w:val="auto"/>
          <w:spacing w:val="1"/>
          <w:sz w:val="24"/>
          <w:szCs w:val="24"/>
          <w:lang w:eastAsia="en-US"/>
        </w:rPr>
        <w:t xml:space="preserve"> </w:t>
      </w:r>
      <w:r w:rsidRPr="003C5885">
        <w:rPr>
          <w:rFonts w:ascii="Arial" w:eastAsia="Calibri" w:hAnsi="Arial" w:cs="Arial"/>
          <w:color w:val="auto"/>
          <w:sz w:val="24"/>
          <w:szCs w:val="24"/>
          <w:lang w:eastAsia="en-US"/>
        </w:rPr>
        <w:t>оставляю</w:t>
      </w:r>
      <w:r w:rsidRPr="003C5885">
        <w:rPr>
          <w:rFonts w:ascii="Arial" w:eastAsia="Calibri" w:hAnsi="Arial" w:cs="Arial"/>
          <w:color w:val="auto"/>
          <w:spacing w:val="-1"/>
          <w:sz w:val="24"/>
          <w:szCs w:val="24"/>
          <w:lang w:eastAsia="en-US"/>
        </w:rPr>
        <w:t xml:space="preserve"> </w:t>
      </w:r>
      <w:r w:rsidRPr="003C5885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за </w:t>
      </w:r>
      <w:r w:rsidRPr="003C5885"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  <w:t>собой.</w:t>
      </w:r>
    </w:p>
    <w:p w14:paraId="00A92B93" w14:textId="77777777" w:rsidR="003C5885" w:rsidRPr="003C5885" w:rsidRDefault="003C5885" w:rsidP="007F2584">
      <w:pPr>
        <w:widowControl w:val="0"/>
        <w:suppressAutoHyphens/>
        <w:spacing w:after="200" w:line="276" w:lineRule="auto"/>
        <w:ind w:left="-187" w:firstLineChars="400" w:firstLine="952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</w:p>
    <w:p w14:paraId="5C0639F1" w14:textId="77777777" w:rsidR="007F2584" w:rsidRPr="003C5885" w:rsidRDefault="007F2584" w:rsidP="007F2584">
      <w:pPr>
        <w:widowControl w:val="0"/>
        <w:suppressAutoHyphens/>
        <w:spacing w:line="260" w:lineRule="auto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</w:p>
    <w:p w14:paraId="75E9C603" w14:textId="77777777" w:rsidR="007F2584" w:rsidRPr="003C5885" w:rsidRDefault="007F2584" w:rsidP="007F2584">
      <w:pPr>
        <w:widowControl w:val="0"/>
        <w:suppressAutoHyphens/>
        <w:spacing w:line="260" w:lineRule="auto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  <w:r w:rsidRPr="003C5885"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  <w:t xml:space="preserve">Глава </w:t>
      </w:r>
    </w:p>
    <w:p w14:paraId="245E5DC6" w14:textId="77777777" w:rsidR="007F2584" w:rsidRPr="003C5885" w:rsidRDefault="007F2584" w:rsidP="007F2584">
      <w:pPr>
        <w:widowControl w:val="0"/>
        <w:suppressAutoHyphens/>
        <w:spacing w:line="260" w:lineRule="auto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  <w:r w:rsidRPr="003C5885"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  <w:t>Большевистского сельского поселения                                  С.Ю.Скуратова</w:t>
      </w:r>
    </w:p>
    <w:p w14:paraId="534031FF" w14:textId="77777777" w:rsidR="007F2584" w:rsidRPr="003C5885" w:rsidRDefault="007F2584" w:rsidP="007F2584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60CADEE6" w14:textId="77777777" w:rsidR="007F2584" w:rsidRPr="003C5885" w:rsidRDefault="007F2584" w:rsidP="007F2584">
      <w:pPr>
        <w:widowControl w:val="0"/>
        <w:jc w:val="right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                                          </w:t>
      </w:r>
    </w:p>
    <w:p w14:paraId="61D60089" w14:textId="77777777" w:rsidR="007F2584" w:rsidRPr="003C5885" w:rsidRDefault="007F2584" w:rsidP="007F2584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69DF5F95" w14:textId="77777777" w:rsidR="007F2584" w:rsidRPr="003C5885" w:rsidRDefault="007F2584" w:rsidP="007F2584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3962D2D6" w14:textId="77777777" w:rsidR="007F2584" w:rsidRPr="003C5885" w:rsidRDefault="007F2584" w:rsidP="007F2584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5206781F" w14:textId="77777777" w:rsidR="00BB6156" w:rsidRPr="003C5885" w:rsidRDefault="00BB6156">
      <w:pPr>
        <w:widowControl w:val="0"/>
        <w:ind w:firstLine="567"/>
        <w:jc w:val="right"/>
        <w:rPr>
          <w:rFonts w:ascii="Arial" w:hAnsi="Arial" w:cs="Arial"/>
          <w:b/>
          <w:i/>
          <w:sz w:val="24"/>
          <w:szCs w:val="24"/>
        </w:rPr>
      </w:pPr>
    </w:p>
    <w:p w14:paraId="5D3B2496" w14:textId="77777777" w:rsidR="00BB6156" w:rsidRPr="003C5885" w:rsidRDefault="00BB6156">
      <w:pPr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14:paraId="4DF0EC0C" w14:textId="77777777" w:rsidR="007F2584" w:rsidRPr="003C5885" w:rsidRDefault="00000000">
      <w:pPr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                                       </w:t>
      </w:r>
    </w:p>
    <w:p w14:paraId="03081367" w14:textId="77777777" w:rsidR="00B9536C" w:rsidRPr="003C5885" w:rsidRDefault="00000000" w:rsidP="00B9536C">
      <w:pPr>
        <w:widowControl w:val="0"/>
        <w:autoSpaceDE w:val="0"/>
        <w:autoSpaceDN w:val="0"/>
        <w:adjustRightInd w:val="0"/>
        <w:ind w:left="4536"/>
        <w:jc w:val="right"/>
        <w:outlineLvl w:val="0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    </w:t>
      </w:r>
      <w:r w:rsidR="00B9536C" w:rsidRPr="003C5885">
        <w:rPr>
          <w:rFonts w:ascii="Arial" w:hAnsi="Arial" w:cs="Arial"/>
          <w:sz w:val="24"/>
          <w:szCs w:val="24"/>
        </w:rPr>
        <w:t>УТВЕРЖДЕН</w:t>
      </w:r>
    </w:p>
    <w:p w14:paraId="67DD12CF" w14:textId="77777777" w:rsidR="00B9536C" w:rsidRPr="003C5885" w:rsidRDefault="00B9536C" w:rsidP="00B9536C">
      <w:pPr>
        <w:widowControl w:val="0"/>
        <w:autoSpaceDE w:val="0"/>
        <w:autoSpaceDN w:val="0"/>
        <w:adjustRightInd w:val="0"/>
        <w:ind w:left="4536"/>
        <w:jc w:val="right"/>
        <w:rPr>
          <w:rFonts w:ascii="Arial" w:hAnsi="Arial" w:cs="Arial"/>
          <w:iCs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постановлением </w:t>
      </w:r>
      <w:r w:rsidRPr="003C5885">
        <w:rPr>
          <w:rFonts w:ascii="Arial" w:hAnsi="Arial" w:cs="Arial"/>
          <w:iCs/>
          <w:sz w:val="24"/>
          <w:szCs w:val="24"/>
        </w:rPr>
        <w:t>администрации</w:t>
      </w:r>
      <w:r w:rsidRPr="003C5885">
        <w:rPr>
          <w:rFonts w:ascii="Arial" w:hAnsi="Arial" w:cs="Arial"/>
          <w:bCs/>
          <w:iCs/>
          <w:sz w:val="24"/>
          <w:szCs w:val="24"/>
        </w:rPr>
        <w:t xml:space="preserve"> Большевистского сельского поселения Еланского муниципального района Волгоградской области</w:t>
      </w:r>
      <w:r w:rsidRPr="003C5885">
        <w:rPr>
          <w:rFonts w:ascii="Arial" w:hAnsi="Arial" w:cs="Arial"/>
          <w:iCs/>
          <w:sz w:val="24"/>
          <w:szCs w:val="24"/>
        </w:rPr>
        <w:t xml:space="preserve"> </w:t>
      </w:r>
    </w:p>
    <w:p w14:paraId="2727787A" w14:textId="27788ABC" w:rsidR="00B9536C" w:rsidRPr="003C5885" w:rsidRDefault="00B9536C" w:rsidP="00B9536C">
      <w:pPr>
        <w:widowControl w:val="0"/>
        <w:autoSpaceDE w:val="0"/>
        <w:autoSpaceDN w:val="0"/>
        <w:adjustRightInd w:val="0"/>
        <w:ind w:left="4536"/>
        <w:jc w:val="right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От 28.09.2026 г. № 58</w:t>
      </w:r>
    </w:p>
    <w:p w14:paraId="0C768597" w14:textId="3045B2AB" w:rsidR="00BB6156" w:rsidRPr="003C5885" w:rsidRDefault="00BB6156" w:rsidP="00B9536C">
      <w:pPr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14:paraId="39EFAEB3" w14:textId="77777777" w:rsidR="00BB6156" w:rsidRPr="003C5885" w:rsidRDefault="00BB6156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14:paraId="3B0DCF63" w14:textId="77777777" w:rsidR="00BB6156" w:rsidRPr="003C5885" w:rsidRDefault="00BB6156">
      <w:pPr>
        <w:widowControl w:val="0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14:paraId="1BD9D1F3" w14:textId="77777777" w:rsidR="00BB6156" w:rsidRPr="003C5885" w:rsidRDefault="00000000">
      <w:pPr>
        <w:pStyle w:val="ConsPlusCell"/>
        <w:ind w:firstLine="567"/>
        <w:jc w:val="center"/>
        <w:rPr>
          <w:rFonts w:cs="Arial"/>
          <w:b/>
          <w:sz w:val="24"/>
          <w:szCs w:val="24"/>
        </w:rPr>
      </w:pPr>
      <w:bookmarkStart w:id="0" w:name="Par34"/>
      <w:bookmarkEnd w:id="0"/>
      <w:r w:rsidRPr="003C5885">
        <w:rPr>
          <w:rFonts w:cs="Arial"/>
          <w:b/>
          <w:sz w:val="24"/>
          <w:szCs w:val="24"/>
        </w:rPr>
        <w:t>Административный регламент</w:t>
      </w:r>
    </w:p>
    <w:p w14:paraId="0E58079C" w14:textId="77777777" w:rsidR="00BB6156" w:rsidRPr="003C5885" w:rsidRDefault="00000000">
      <w:pPr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3C5885">
        <w:rPr>
          <w:rFonts w:ascii="Arial" w:hAnsi="Arial" w:cs="Arial"/>
          <w:b/>
          <w:sz w:val="24"/>
          <w:szCs w:val="24"/>
        </w:rPr>
        <w:t>предоставления муниципальной услуги "Признание садового дома жилым домом и жилого дома садовым домом"</w:t>
      </w:r>
    </w:p>
    <w:p w14:paraId="6228A537" w14:textId="77777777" w:rsidR="00BB6156" w:rsidRPr="003C5885" w:rsidRDefault="00BB6156">
      <w:pPr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14:paraId="4C571C00" w14:textId="77777777" w:rsidR="00BB6156" w:rsidRPr="003C5885" w:rsidRDefault="00000000">
      <w:pPr>
        <w:widowControl w:val="0"/>
        <w:ind w:firstLine="567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3C5885">
        <w:rPr>
          <w:rFonts w:ascii="Arial" w:hAnsi="Arial" w:cs="Arial"/>
          <w:b/>
          <w:sz w:val="24"/>
          <w:szCs w:val="24"/>
        </w:rPr>
        <w:t>1. Общие положения</w:t>
      </w:r>
    </w:p>
    <w:p w14:paraId="44DA10DA" w14:textId="77777777" w:rsidR="00BB6156" w:rsidRPr="003C5885" w:rsidRDefault="00BB6156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24D095F8" w14:textId="77777777" w:rsidR="003C5885" w:rsidRPr="003C5885" w:rsidRDefault="00000000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1.1</w:t>
      </w:r>
      <w:r w:rsidR="003C5885" w:rsidRPr="003C5885">
        <w:rPr>
          <w:rFonts w:ascii="Arial" w:hAnsi="Arial" w:cs="Arial"/>
          <w:sz w:val="24"/>
          <w:szCs w:val="24"/>
        </w:rPr>
        <w:t>. Предмет регулирования</w:t>
      </w:r>
    </w:p>
    <w:p w14:paraId="711613C6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Настоящий административный регламент устанавливает порядок предоставления муниципальной услуги "Признание садового дома жилым домом и жилого дома садовым домом" (далее именуются – муниципальная услуга, административный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Большевистского сельского поселения Еланского муниципального района Волгоградской области.</w:t>
      </w:r>
    </w:p>
    <w:p w14:paraId="7701741C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1.2. Заявителями на получение муниципальной услуги являются собственники садового дома или жилого дома, расположенных </w:t>
      </w:r>
    </w:p>
    <w:p w14:paraId="0DD046A5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на территории Большевистского сельского поселения Еланского муниципального района Волгоградской области, или уполномоченные ими лица.</w:t>
      </w:r>
    </w:p>
    <w:p w14:paraId="0A32CDC9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1.3. Порядок информирования заявителей о предоставлении муниципальной услуги:</w:t>
      </w:r>
    </w:p>
    <w:p w14:paraId="5A0D4114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1.3.1. Сведения о месте нахождения, контактных телефонах и графике работы администрации Большевистского сельского поселения Еланского муниципального района Волгоградской области, организаций, участвующих в предоставлении муниципальной услуги, многофункционального центра (далее – МФЦ):</w:t>
      </w:r>
    </w:p>
    <w:p w14:paraId="49868AC9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Администрация Большевистского сельского поселения Еланского муниципального района Волгоградской области:</w:t>
      </w:r>
    </w:p>
    <w:p w14:paraId="498717C9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адрес: 403707, Волгоградская область, Еланский район, поселок Большевик, Микрорайон 1, дом 9;</w:t>
      </w:r>
    </w:p>
    <w:p w14:paraId="5EA860E5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телефон для справок: +7 (84452) 6-92-23, 6-92-31;</w:t>
      </w:r>
    </w:p>
    <w:p w14:paraId="7C9A1A16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адрес электронной почты: Bolshevik-adm@yandex.ru;  </w:t>
      </w:r>
    </w:p>
    <w:p w14:paraId="3EE7C996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график работы:</w:t>
      </w:r>
    </w:p>
    <w:p w14:paraId="5D2D4240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понедельник – пятница с 08.00 часов до 17.00 часов;</w:t>
      </w:r>
    </w:p>
    <w:p w14:paraId="2C538B62" w14:textId="4717896A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перерыв на обед с 12.00 часов до 13.</w:t>
      </w:r>
      <w:r w:rsidR="00D87731">
        <w:rPr>
          <w:rFonts w:ascii="Arial" w:hAnsi="Arial" w:cs="Arial"/>
          <w:sz w:val="24"/>
          <w:szCs w:val="24"/>
        </w:rPr>
        <w:t>0</w:t>
      </w:r>
      <w:r w:rsidRPr="003C5885">
        <w:rPr>
          <w:rFonts w:ascii="Arial" w:hAnsi="Arial" w:cs="Arial"/>
          <w:sz w:val="24"/>
          <w:szCs w:val="24"/>
        </w:rPr>
        <w:t>0 часов;</w:t>
      </w:r>
    </w:p>
    <w:p w14:paraId="1C170B4A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суббота – воскресенье выходные дни. </w:t>
      </w:r>
    </w:p>
    <w:p w14:paraId="3B18E3CF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Отдел по работе с заявителями Еланского района Волгоградской области ГКУ ВО "МФЦ":</w:t>
      </w:r>
    </w:p>
    <w:p w14:paraId="44E85271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адрес: 403732, Волгоградская область, Еланский района, районный пункт Елань, улица Ленинская, дом 68;</w:t>
      </w:r>
    </w:p>
    <w:p w14:paraId="1FAF9584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телефон для справок: +7 (84452) 5-40-28, 5-36-09; </w:t>
      </w:r>
    </w:p>
    <w:p w14:paraId="2E07A1FA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адрес электронной почты: mfc081@volganet.ru;</w:t>
      </w:r>
    </w:p>
    <w:p w14:paraId="75DDB00F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график работы:</w:t>
      </w:r>
    </w:p>
    <w:p w14:paraId="54B83126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lastRenderedPageBreak/>
        <w:t>понедельник с 09.00 часов до 20.00 часов;</w:t>
      </w:r>
    </w:p>
    <w:p w14:paraId="394268D4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вторник – пятница с 09.00 часов до 18.00 часов;</w:t>
      </w:r>
    </w:p>
    <w:p w14:paraId="43BC67AE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суббота с 09.00 часов до 15.30 часов;</w:t>
      </w:r>
    </w:p>
    <w:p w14:paraId="2DE24FCF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воскресенье – выходной день.</w:t>
      </w:r>
    </w:p>
    <w:p w14:paraId="5E1C8A9E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Информацию о местонахождении и графиках работы МФЦ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(http://mfc.volganet.ru).</w:t>
      </w:r>
    </w:p>
    <w:p w14:paraId="07FEC81D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14:paraId="544FA58C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непосредственно в администрации Большевистского сельского поселения Еланского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Большевистского сельского поселения Еланского муниципального района Волгоградской области);</w:t>
      </w:r>
    </w:p>
    <w:p w14:paraId="0E8EE1BA" w14:textId="77777777" w:rsidR="003C5885" w:rsidRPr="003C5885" w:rsidRDefault="003C5885" w:rsidP="003C588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по почте, в том числе электронной (Bolshevik-adm@yandex.ru), в случае письменного обращения заявителя;</w:t>
      </w:r>
    </w:p>
    <w:p w14:paraId="5218FA5E" w14:textId="1A764555" w:rsidR="00BB6156" w:rsidRPr="003C5885" w:rsidRDefault="003C5885" w:rsidP="003C5885">
      <w:pPr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в сети Интернет на официальном сайте администрации Большевистского сельского поселения Еланского муниципального района Волгоградской области (http://bolshevistskoe-sp.ru/), в федеральной государственной информационной системе "Единый портал государственных и муниципальных услуг (функций)" (www.gosuslugi.ru) (далее – Единый портал государственных и муниципальных услуг).</w:t>
      </w:r>
    </w:p>
    <w:p w14:paraId="2349D300" w14:textId="77777777" w:rsidR="00BB6156" w:rsidRPr="003C5885" w:rsidRDefault="00000000">
      <w:pPr>
        <w:widowControl w:val="0"/>
        <w:ind w:firstLine="567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3C5885">
        <w:rPr>
          <w:rFonts w:ascii="Arial" w:hAnsi="Arial" w:cs="Arial"/>
          <w:b/>
          <w:sz w:val="24"/>
          <w:szCs w:val="24"/>
        </w:rPr>
        <w:t>2. Стандарт предоставления муниципальной услуги</w:t>
      </w:r>
    </w:p>
    <w:p w14:paraId="62305B39" w14:textId="77777777" w:rsidR="00BB6156" w:rsidRPr="003C5885" w:rsidRDefault="00BB6156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14:paraId="74288AB2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2.1. Наименование муниципальной услуги – "Признание садового дома жилым домом и жилого дома садовым домом".</w:t>
      </w:r>
    </w:p>
    <w:p w14:paraId="525DCB92" w14:textId="323C8683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2.2. Муниципальная услуга предоставляется </w:t>
      </w:r>
      <w:r w:rsidR="003C5885" w:rsidRPr="003C5885">
        <w:rPr>
          <w:rFonts w:ascii="Arial" w:hAnsi="Arial" w:cs="Arial"/>
          <w:sz w:val="24"/>
          <w:szCs w:val="24"/>
        </w:rPr>
        <w:t>администрацией</w:t>
      </w:r>
      <w:r w:rsidR="003C5885" w:rsidRPr="003C5885">
        <w:rPr>
          <w:rFonts w:ascii="Arial" w:hAnsi="Arial" w:cs="Arial"/>
          <w:bCs/>
          <w:iCs/>
          <w:sz w:val="24"/>
          <w:szCs w:val="24"/>
        </w:rPr>
        <w:t xml:space="preserve"> Большевистского сельского поселения Еланского муниципального района Волгоградской области</w:t>
      </w:r>
      <w:r w:rsidR="003C5885" w:rsidRPr="003C5885">
        <w:rPr>
          <w:rFonts w:ascii="Arial" w:hAnsi="Arial" w:cs="Arial"/>
          <w:sz w:val="24"/>
          <w:szCs w:val="24"/>
        </w:rPr>
        <w:t xml:space="preserve"> </w:t>
      </w:r>
      <w:r w:rsidRPr="003C5885">
        <w:rPr>
          <w:rFonts w:ascii="Arial" w:hAnsi="Arial" w:cs="Arial"/>
          <w:sz w:val="24"/>
          <w:szCs w:val="24"/>
        </w:rPr>
        <w:t>(далее – уполномоченный орган).</w:t>
      </w:r>
    </w:p>
    <w:p w14:paraId="7CC08BDB" w14:textId="77777777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2.3. Результатом предоставления муниципальной услуги является:</w:t>
      </w:r>
    </w:p>
    <w:p w14:paraId="01C2570F" w14:textId="77777777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trike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решение уполномоченного органа о признании садового дома жилым домом или жилого дома садовым домом;</w:t>
      </w:r>
    </w:p>
    <w:p w14:paraId="17928FBA" w14:textId="77777777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решение уполномоченного органа об отказе в признании садового дома жилым домом или жилого дома садовым домом.</w:t>
      </w:r>
    </w:p>
    <w:p w14:paraId="6CA08BAA" w14:textId="77777777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14:paraId="661AF955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Уполномоченный орган принимает решение о признании садового дома жилым домом или жилого дома садовым домом, либо решение об отказе </w:t>
      </w:r>
      <w:r w:rsidRPr="003C5885">
        <w:rPr>
          <w:rFonts w:ascii="Arial" w:hAnsi="Arial" w:cs="Arial"/>
          <w:sz w:val="24"/>
          <w:szCs w:val="24"/>
        </w:rPr>
        <w:br/>
        <w:t>в признании садового дома жилым домом или жилого дома садовым, не позднее чем через 45 календарных дней со дня подачи заявления.</w:t>
      </w:r>
    </w:p>
    <w:p w14:paraId="33DC2665" w14:textId="77777777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Уполномоченный орган направляет заявителю решение о признании (об отказе в признании) садового дома жилым домом или жилого дома садовым домом не позднее чем через 3 рабочих дня со дня принятия соответствующего решения. </w:t>
      </w:r>
    </w:p>
    <w:p w14:paraId="1FB9B57A" w14:textId="77777777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2.5. Исчерпывающий перечень документов, необходимых для предоставления муниципальной услуги.</w:t>
      </w:r>
    </w:p>
    <w:p w14:paraId="3273D96B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2.5.1. Исчерпывающий перечень документов, которые заявитель должен представить самостоятельно для признания садового дома жилым домом или жилого дома садовым домом:</w:t>
      </w:r>
    </w:p>
    <w:p w14:paraId="2168BE62" w14:textId="03732063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1) заявление о признании садового дома жилым домом или жилого дома садовым домом по форме согласно приложению к настоящему административному регламенту (далее - заявление), в котором должны быть указаны:</w:t>
      </w:r>
    </w:p>
    <w:p w14:paraId="4A5C6747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lastRenderedPageBreak/>
        <w:t>- кадастровый номер садового дома или жилого дома и кадастровый номер земельного участка, на котором расположен садовый дом или жилой дом;</w:t>
      </w:r>
    </w:p>
    <w:p w14:paraId="55F2F90A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- почтовый адрес заявителя или адрес электронной почты заявителя;</w:t>
      </w:r>
    </w:p>
    <w:p w14:paraId="6548E433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- способ получения решения уполномоченного органа местного самоуправления и иных предусмотренных настоящим административным регламентом документов (почтовое отправление с уведомлением о вручении, электронная почта, получение лично в многофункциональном центре, получение лично в уполномоченном органе местного самоуправления);</w:t>
      </w:r>
    </w:p>
    <w:p w14:paraId="38676420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2) правоустанавливающий документ на жилой дом или садовый дом в случае, если право собственности заявителя на садовый дом или жилой дом не зарегистрировано в Едином государственном реестре недвижимости, или нотариально заверенную копию такого документа;</w:t>
      </w:r>
    </w:p>
    <w:p w14:paraId="7178F32B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3) заключение по обследованию технического состояния объекта, подтверждающее соответствие садового дома требованиям к надежности </w:t>
      </w:r>
      <w:r w:rsidRPr="003C5885">
        <w:rPr>
          <w:rFonts w:ascii="Arial" w:hAnsi="Arial" w:cs="Arial"/>
          <w:sz w:val="24"/>
          <w:szCs w:val="24"/>
        </w:rPr>
        <w:br/>
        <w:t xml:space="preserve">и безопасности, установленным </w:t>
      </w:r>
      <w:hyperlink r:id="rId7" w:history="1">
        <w:r w:rsidR="00BB6156" w:rsidRPr="003C5885">
          <w:rPr>
            <w:rFonts w:ascii="Arial" w:hAnsi="Arial" w:cs="Arial"/>
            <w:sz w:val="24"/>
            <w:szCs w:val="24"/>
          </w:rPr>
          <w:t>частью 2 статьи 5</w:t>
        </w:r>
      </w:hyperlink>
      <w:r w:rsidRPr="003C5885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="00BB6156" w:rsidRPr="003C5885">
          <w:rPr>
            <w:rFonts w:ascii="Arial" w:hAnsi="Arial" w:cs="Arial"/>
            <w:sz w:val="24"/>
            <w:szCs w:val="24"/>
          </w:rPr>
          <w:t>статьями 7</w:t>
        </w:r>
      </w:hyperlink>
      <w:r w:rsidRPr="003C5885">
        <w:rPr>
          <w:rFonts w:ascii="Arial" w:hAnsi="Arial" w:cs="Arial"/>
          <w:sz w:val="24"/>
          <w:szCs w:val="24"/>
        </w:rPr>
        <w:t xml:space="preserve">, </w:t>
      </w:r>
      <w:hyperlink r:id="rId9" w:history="1">
        <w:r w:rsidR="00BB6156" w:rsidRPr="003C5885">
          <w:rPr>
            <w:rFonts w:ascii="Arial" w:hAnsi="Arial" w:cs="Arial"/>
            <w:sz w:val="24"/>
            <w:szCs w:val="24"/>
          </w:rPr>
          <w:t>8</w:t>
        </w:r>
      </w:hyperlink>
      <w:r w:rsidRPr="003C5885">
        <w:rPr>
          <w:rFonts w:ascii="Arial" w:hAnsi="Arial" w:cs="Arial"/>
          <w:sz w:val="24"/>
          <w:szCs w:val="24"/>
        </w:rPr>
        <w:t xml:space="preserve"> и </w:t>
      </w:r>
      <w:hyperlink r:id="rId10" w:history="1">
        <w:r w:rsidR="00BB6156" w:rsidRPr="003C5885">
          <w:rPr>
            <w:rFonts w:ascii="Arial" w:hAnsi="Arial" w:cs="Arial"/>
            <w:sz w:val="24"/>
            <w:szCs w:val="24"/>
          </w:rPr>
          <w:t>10</w:t>
        </w:r>
      </w:hyperlink>
      <w:r w:rsidRPr="003C5885">
        <w:rPr>
          <w:rFonts w:ascii="Arial" w:hAnsi="Arial" w:cs="Arial"/>
          <w:sz w:val="24"/>
          <w:szCs w:val="24"/>
        </w:rPr>
        <w:t xml:space="preserve"> Федерального закона от 30.12.2009 № 384-ФЗ "Технический регламент о безопасности зданий и сооружений", 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 (в случае признания садового дома жилым домом);</w:t>
      </w:r>
    </w:p>
    <w:p w14:paraId="4815A6C4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4) в случае, если садовый дом или жилой дом обременен правами третьих лиц, - нотариально удостоверенное согласие указанных лиц </w:t>
      </w:r>
      <w:r w:rsidRPr="003C5885">
        <w:rPr>
          <w:rFonts w:ascii="Arial" w:hAnsi="Arial" w:cs="Arial"/>
          <w:sz w:val="24"/>
          <w:szCs w:val="24"/>
        </w:rPr>
        <w:br/>
        <w:t>на признание садового дома жилым домом или жилого дома садовым домом;</w:t>
      </w:r>
    </w:p>
    <w:p w14:paraId="01AB87A5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уполномоченного органа без необходимости дополнительной подачи заявления в какой-либо иной форме.</w:t>
      </w:r>
    </w:p>
    <w:p w14:paraId="2C7F81A3" w14:textId="77777777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2.5.2. Перечень документов (сведений), которые заявитель вправе представить по собственной инициативе.</w:t>
      </w:r>
    </w:p>
    <w:p w14:paraId="329D02A4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Заявитель вправе представить в уполномоченный орган по собственной инициативе выписку из Единого государственного реестра недвижимости </w:t>
      </w:r>
      <w:r w:rsidRPr="003C5885">
        <w:rPr>
          <w:rFonts w:ascii="Arial" w:hAnsi="Arial" w:cs="Arial"/>
          <w:sz w:val="24"/>
          <w:szCs w:val="24"/>
        </w:rPr>
        <w:br/>
        <w:t>об основных характеристиках и зарегистрированных правах на объект недвижимости (далее - выписка из Единого государственного реестра недвижимости), содержащую сведения о зарегистрированных правах заявителя на садовый дом или жилой дом.</w:t>
      </w:r>
    </w:p>
    <w:p w14:paraId="4C7B0F71" w14:textId="77777777" w:rsidR="00BB6156" w:rsidRPr="003C5885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В случае если заявителем по собственной инициативе не представлена указанная выписка, уполномоченный орган местного самоуправления запрашивает ее в Федеральной службе государственной регистрации, кадастра и картографии с использованием единой системы межведомственного электронного взаимодействия.</w:t>
      </w:r>
    </w:p>
    <w:p w14:paraId="280C2EEE" w14:textId="77777777" w:rsidR="00BB6156" w:rsidRPr="003C5885" w:rsidRDefault="00000000">
      <w:pPr>
        <w:ind w:firstLine="567"/>
        <w:jc w:val="both"/>
        <w:rPr>
          <w:rFonts w:ascii="Arial" w:hAnsi="Arial" w:cs="Arial"/>
          <w:strike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2.5.3. Заявление и документы, указанные в пунктах 2.5.1, 2.5.2 настоящего административного регламента, могут быть представлены заявителем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услуг.</w:t>
      </w:r>
      <w:r w:rsidRPr="003C5885">
        <w:rPr>
          <w:rFonts w:ascii="Arial" w:hAnsi="Arial" w:cs="Arial"/>
          <w:strike/>
          <w:sz w:val="24"/>
          <w:szCs w:val="24"/>
        </w:rPr>
        <w:t xml:space="preserve"> </w:t>
      </w:r>
    </w:p>
    <w:p w14:paraId="767121DF" w14:textId="77777777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Копии документов должны быть заверены в установленном законодательством порядке.</w:t>
      </w:r>
    </w:p>
    <w:p w14:paraId="6D2D57CD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Заявление в форме электронного документа подписывается по выбору заявителя:</w:t>
      </w:r>
    </w:p>
    <w:p w14:paraId="7F8E53F9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- простой электронной подписью заявителя (представителя заявителя);</w:t>
      </w:r>
    </w:p>
    <w:p w14:paraId="12386515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14:paraId="188A8038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lastRenderedPageBreak/>
        <w:t xml:space="preserve">Сертификат ключа проверки усиленной неквалифицированной электронной подписи должен быть создан и использоваться </w:t>
      </w:r>
      <w:r w:rsidRPr="003C5885">
        <w:rPr>
          <w:rFonts w:ascii="Arial" w:hAnsi="Arial" w:cs="Arial"/>
          <w:sz w:val="24"/>
          <w:szCs w:val="24"/>
        </w:rPr>
        <w:br/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</w:t>
      </w:r>
      <w:r w:rsidRPr="003C5885">
        <w:rPr>
          <w:rFonts w:ascii="Arial" w:hAnsi="Arial" w:cs="Arial"/>
          <w:sz w:val="24"/>
          <w:szCs w:val="24"/>
        </w:rPr>
        <w:br/>
        <w:t xml:space="preserve">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 </w:t>
      </w:r>
    </w:p>
    <w:p w14:paraId="1465908E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В случае обращения заявителя с использованием информационно-телекоммуникационной сети "Интернет"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14:paraId="17675182" w14:textId="77777777" w:rsidR="00BB6156" w:rsidRPr="003C5885" w:rsidRDefault="0000000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14:paraId="71AEAB5C" w14:textId="77777777" w:rsidR="00BB6156" w:rsidRPr="003C5885" w:rsidRDefault="0000000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3C5885">
        <w:rPr>
          <w:rFonts w:ascii="Arial" w:hAnsi="Arial" w:cs="Arial"/>
          <w:sz w:val="24"/>
          <w:szCs w:val="24"/>
        </w:rPr>
        <w:br/>
        <w:t>к заявлению также прилагается доверенность в виде электронного образа такого документа.</w:t>
      </w:r>
    </w:p>
    <w:p w14:paraId="54F0DF08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2.6. Основания для отказа в приеме документов, необходимых для предоставления муниципальной услуги.</w:t>
      </w:r>
    </w:p>
    <w:p w14:paraId="37A9246D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1) заявление не соответствует требованиям, установленным подпунктом 1 пункта 2.5.1 настоящего административного регламента, или в заявлении </w:t>
      </w:r>
      <w:r w:rsidRPr="003C5885">
        <w:rPr>
          <w:rFonts w:ascii="Arial" w:hAnsi="Arial" w:cs="Arial"/>
          <w:sz w:val="24"/>
          <w:szCs w:val="24"/>
        </w:rPr>
        <w:br/>
        <w:t xml:space="preserve">и прилагаемых к ним документах имеются неоговоренные исправления, повреждения, не позволяющие однозначно истолковать заявление </w:t>
      </w:r>
      <w:r w:rsidRPr="003C5885">
        <w:rPr>
          <w:rFonts w:ascii="Arial" w:hAnsi="Arial" w:cs="Arial"/>
          <w:sz w:val="24"/>
          <w:szCs w:val="24"/>
        </w:rPr>
        <w:br/>
        <w:t>и прилагаемые к нему документы;</w:t>
      </w:r>
    </w:p>
    <w:p w14:paraId="6EE7405D" w14:textId="77777777" w:rsidR="00BB6156" w:rsidRPr="003C5885" w:rsidRDefault="00000000">
      <w:pPr>
        <w:ind w:firstLine="567"/>
        <w:jc w:val="both"/>
        <w:rPr>
          <w:rFonts w:ascii="Arial" w:hAnsi="Arial" w:cs="Arial"/>
          <w:strike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2) заявление не подписано заявителем или подписано неуполномоченным лицом.</w:t>
      </w:r>
    </w:p>
    <w:p w14:paraId="389D16AA" w14:textId="77777777" w:rsidR="00BB6156" w:rsidRPr="003C5885" w:rsidRDefault="00000000">
      <w:pPr>
        <w:pStyle w:val="ConsPlusNormal1"/>
        <w:ind w:firstLine="709"/>
        <w:jc w:val="both"/>
        <w:rPr>
          <w:rFonts w:cs="Arial"/>
          <w:spacing w:val="-1"/>
          <w:sz w:val="24"/>
          <w:szCs w:val="24"/>
        </w:rPr>
      </w:pPr>
      <w:r w:rsidRPr="003C5885">
        <w:rPr>
          <w:rFonts w:cs="Arial"/>
          <w:sz w:val="24"/>
          <w:szCs w:val="24"/>
        </w:rPr>
        <w:t xml:space="preserve">Заявителю направляется уведомление об отказе в приеме </w:t>
      </w:r>
      <w:r w:rsidRPr="003C5885">
        <w:rPr>
          <w:rFonts w:cs="Arial"/>
          <w:sz w:val="24"/>
          <w:szCs w:val="24"/>
        </w:rPr>
        <w:br/>
        <w:t xml:space="preserve">к рассмотрению заявления в случае,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11" w:history="1">
        <w:r w:rsidR="00BB6156" w:rsidRPr="003C5885">
          <w:rPr>
            <w:rFonts w:cs="Arial"/>
            <w:sz w:val="24"/>
            <w:szCs w:val="24"/>
          </w:rPr>
          <w:t>статьей 11</w:t>
        </w:r>
      </w:hyperlink>
      <w:r w:rsidRPr="003C5885">
        <w:rPr>
          <w:rFonts w:cs="Arial"/>
          <w:sz w:val="24"/>
          <w:szCs w:val="24"/>
        </w:rPr>
        <w:t xml:space="preserve"> 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 w14:paraId="7D7B3A5E" w14:textId="77777777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2.7.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7B7B1457" w14:textId="77777777" w:rsidR="00BB6156" w:rsidRPr="003C5885" w:rsidRDefault="00000000">
      <w:pPr>
        <w:pStyle w:val="ConsPlusNormal1"/>
        <w:tabs>
          <w:tab w:val="left" w:pos="709"/>
        </w:tabs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14:paraId="3BC858E6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2.7.2. Уполномоченный орган принимает решение об отказе в признании садового дома жилым домом или жилого дома садовым домом при наличии хотя бы одного из следующих оснований:</w:t>
      </w:r>
    </w:p>
    <w:p w14:paraId="10073CCF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а) непредставление заявителем документов, предусмотренных подпунктами 1 и (или) 3 пункта 2.5.1 настоящего административного регламента;</w:t>
      </w:r>
    </w:p>
    <w:p w14:paraId="00B48F18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lastRenderedPageBreak/>
        <w:t xml:space="preserve">б) поступление в уполномоченный орган сведений, содержащихся </w:t>
      </w:r>
      <w:r w:rsidRPr="003C5885">
        <w:rPr>
          <w:rFonts w:ascii="Arial" w:hAnsi="Arial" w:cs="Arial"/>
          <w:sz w:val="24"/>
          <w:szCs w:val="24"/>
        </w:rPr>
        <w:br/>
        <w:t>в Едином государственном реестре недвижимости, о зарегистрированном праве собственности на садовый дом или жилой дом лица, не являющегося заявителем;</w:t>
      </w:r>
    </w:p>
    <w:p w14:paraId="29E2408B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в) поступление в уполномоченный орган уведомления об отсутствии </w:t>
      </w:r>
      <w:r w:rsidRPr="003C5885">
        <w:rPr>
          <w:rFonts w:ascii="Arial" w:hAnsi="Arial" w:cs="Arial"/>
          <w:sz w:val="24"/>
          <w:szCs w:val="24"/>
        </w:rPr>
        <w:br/>
        <w:t xml:space="preserve">в Едином государственном реестре недвижимости сведений </w:t>
      </w:r>
      <w:r w:rsidRPr="003C5885">
        <w:rPr>
          <w:rFonts w:ascii="Arial" w:hAnsi="Arial" w:cs="Arial"/>
          <w:sz w:val="24"/>
          <w:szCs w:val="24"/>
        </w:rPr>
        <w:br/>
        <w:t>о зарегистрированных правах на садовый дом или жилой дом, если правоустанавливающий документ, предусмотренный подпунктом 2 пункта 2.5.1 настоящего административного регламента, или нотариально заверенная копия такого документа не были представлены заявителем.</w:t>
      </w:r>
    </w:p>
    <w:p w14:paraId="67D2F082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 Отказ в признании садового дома жилым домом или жилого дома садовым домом по указанному основанию допускается в случае, если уполномоченный орган местного самоуправления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</w:t>
      </w:r>
      <w:r w:rsidRPr="003C5885">
        <w:rPr>
          <w:rFonts w:ascii="Arial" w:hAnsi="Arial" w:cs="Arial"/>
          <w:sz w:val="24"/>
          <w:szCs w:val="24"/>
        </w:rPr>
        <w:br/>
        <w:t>о получении такого уведомления, предложил заявителю представить правоустанавливающий документ, предусмотренный подпунктом 2 пункта 2.5.1 настоящего административного регламента,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документа;</w:t>
      </w:r>
    </w:p>
    <w:p w14:paraId="226192AB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г) непредставление заявителем документа, предусмотренного подпунктом 4 пункта 2.5.1 настоящего административного регламента, </w:t>
      </w:r>
      <w:r w:rsidRPr="003C5885">
        <w:rPr>
          <w:rFonts w:ascii="Arial" w:hAnsi="Arial" w:cs="Arial"/>
          <w:sz w:val="24"/>
          <w:szCs w:val="24"/>
        </w:rPr>
        <w:br/>
        <w:t>в случае если садовый дом или жилой дом обременен правами третьих лиц;</w:t>
      </w:r>
    </w:p>
    <w:p w14:paraId="1444676A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д) размещение садового дома или жилого дома на земельном участке, виды разрешенного использования которого, установленные в соответствии </w:t>
      </w:r>
      <w:r w:rsidRPr="003C5885">
        <w:rPr>
          <w:rFonts w:ascii="Arial" w:hAnsi="Arial" w:cs="Arial"/>
          <w:sz w:val="24"/>
          <w:szCs w:val="24"/>
        </w:rPr>
        <w:br/>
        <w:t>с законодательством Российской Федерации, не предусматривают такого размещения;</w:t>
      </w:r>
    </w:p>
    <w:p w14:paraId="1F401751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е) 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домом);</w:t>
      </w:r>
    </w:p>
    <w:p w14:paraId="78CB2EAD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ж) размещение садового дома на земельном участке, расположенном</w:t>
      </w:r>
      <w:r w:rsidRPr="003C5885">
        <w:rPr>
          <w:rFonts w:ascii="Arial" w:hAnsi="Arial" w:cs="Arial"/>
          <w:sz w:val="24"/>
          <w:szCs w:val="24"/>
        </w:rPr>
        <w:br/>
        <w:t xml:space="preserve"> в границах зоны затопления, подтопления (при рассмотрении заявления </w:t>
      </w:r>
      <w:r w:rsidRPr="003C5885">
        <w:rPr>
          <w:rFonts w:ascii="Arial" w:hAnsi="Arial" w:cs="Arial"/>
          <w:sz w:val="24"/>
          <w:szCs w:val="24"/>
        </w:rPr>
        <w:br/>
        <w:t>о признании садового дома жилым домом).</w:t>
      </w:r>
    </w:p>
    <w:p w14:paraId="25CAA227" w14:textId="77777777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2.8. Муниципальная услуга предоставляется бесплатно.</w:t>
      </w:r>
    </w:p>
    <w:p w14:paraId="69BB7D05" w14:textId="77777777" w:rsidR="00BB6156" w:rsidRPr="003C5885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</w:t>
      </w:r>
      <w:r w:rsidRPr="003C5885">
        <w:rPr>
          <w:rFonts w:ascii="Arial" w:hAnsi="Arial" w:cs="Arial"/>
          <w:color w:val="FF0000"/>
          <w:sz w:val="24"/>
          <w:szCs w:val="24"/>
        </w:rPr>
        <w:t xml:space="preserve"> </w:t>
      </w:r>
      <w:r w:rsidRPr="003C5885">
        <w:rPr>
          <w:rFonts w:ascii="Arial" w:hAnsi="Arial" w:cs="Arial"/>
          <w:sz w:val="24"/>
          <w:szCs w:val="24"/>
        </w:rPr>
        <w:t>составляет 15 минут.</w:t>
      </w:r>
    </w:p>
    <w:p w14:paraId="58B81443" w14:textId="77777777" w:rsidR="00BB6156" w:rsidRPr="003C5885" w:rsidRDefault="00000000">
      <w:pPr>
        <w:pStyle w:val="Endnote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2.10.</w:t>
      </w:r>
      <w:r w:rsidRPr="003C5885">
        <w:rPr>
          <w:rFonts w:ascii="Arial" w:hAnsi="Arial" w:cs="Arial"/>
          <w:i/>
          <w:sz w:val="24"/>
          <w:szCs w:val="24"/>
        </w:rPr>
        <w:t xml:space="preserve"> </w:t>
      </w:r>
      <w:r w:rsidRPr="003C5885">
        <w:rPr>
          <w:rFonts w:ascii="Arial" w:hAnsi="Arial" w:cs="Arial"/>
          <w:sz w:val="24"/>
          <w:szCs w:val="24"/>
        </w:rPr>
        <w:t>Срок регистрации заявления и прилагаемых к нему документов составляет:</w:t>
      </w:r>
    </w:p>
    <w:p w14:paraId="28EE3A50" w14:textId="72AE3427" w:rsidR="00BB6156" w:rsidRPr="003C5885" w:rsidRDefault="00000000">
      <w:pPr>
        <w:pStyle w:val="Endnote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- на личном приеме граждан  –  не  более 15 минут </w:t>
      </w:r>
    </w:p>
    <w:p w14:paraId="563FDF16" w14:textId="2013B33B" w:rsidR="00BB6156" w:rsidRPr="003C5885" w:rsidRDefault="00000000">
      <w:pPr>
        <w:pStyle w:val="Endnote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- при поступлении заявления и документов по почте или через МФЦ – не более 3 дней со дня поступления в уполномоченный орган;</w:t>
      </w:r>
    </w:p>
    <w:p w14:paraId="6B5E2887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  <w:shd w:val="clear" w:color="auto" w:fill="C0C0C0"/>
        </w:rPr>
      </w:pPr>
      <w:r w:rsidRPr="003C5885">
        <w:rPr>
          <w:rFonts w:ascii="Arial" w:hAnsi="Arial" w:cs="Arial"/>
          <w:sz w:val="24"/>
          <w:szCs w:val="24"/>
        </w:rPr>
        <w:t>- при поступлении заявления в форме электронного документа, в том числе посредством Единого портала государственных и муниципальных услуг – не позднее 1 рабочего дня, следующего за днем поступления заявления в уполномоченный орган.</w:t>
      </w:r>
    </w:p>
    <w:p w14:paraId="1645C592" w14:textId="77777777" w:rsidR="00BB6156" w:rsidRPr="003C5885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2.11. Требования к помещениям, в которых предоставляется муниципальная услуга, к залу ожидания, местам для заполнения запросов </w:t>
      </w:r>
      <w:r w:rsidRPr="003C5885">
        <w:rPr>
          <w:rFonts w:ascii="Arial" w:hAnsi="Arial" w:cs="Arial"/>
          <w:sz w:val="24"/>
          <w:szCs w:val="24"/>
        </w:rPr>
        <w:br/>
        <w:t xml:space="preserve">о предоставлении муниципальной услуги, информационным стендам </w:t>
      </w:r>
      <w:r w:rsidRPr="003C5885">
        <w:rPr>
          <w:rFonts w:ascii="Arial" w:hAnsi="Arial" w:cs="Arial"/>
          <w:sz w:val="24"/>
          <w:szCs w:val="24"/>
        </w:rPr>
        <w:br/>
        <w:t xml:space="preserve">с образцами их заполнения и перечнем документов и (или) информации, </w:t>
      </w:r>
      <w:r w:rsidRPr="003C5885">
        <w:rPr>
          <w:rFonts w:ascii="Arial" w:hAnsi="Arial" w:cs="Arial"/>
          <w:sz w:val="24"/>
          <w:szCs w:val="24"/>
        </w:rPr>
        <w:lastRenderedPageBreak/>
        <w:t>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0DB935B4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2.11.1. Требования к помещениям, в которых предоставляется муниципальная услуга.</w:t>
      </w:r>
    </w:p>
    <w:p w14:paraId="154DEEB2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69CACDE5" w14:textId="77777777" w:rsidR="00BB6156" w:rsidRPr="003C5885" w:rsidRDefault="00000000">
      <w:pPr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Помещения уполномоченного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</w:t>
      </w:r>
      <w:r w:rsidRPr="003C5885">
        <w:rPr>
          <w:rFonts w:ascii="Arial" w:hAnsi="Arial" w:cs="Arial"/>
          <w:sz w:val="24"/>
          <w:szCs w:val="24"/>
        </w:rPr>
        <w:br/>
        <w:t>№ 15, и быть оборудованы средствами пожаротушения.</w:t>
      </w:r>
    </w:p>
    <w:p w14:paraId="2449C2FA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Вход и выход из помещений оборудуются соответствующими указателями.</w:t>
      </w:r>
    </w:p>
    <w:p w14:paraId="3CC9C32B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 xml:space="preserve">Вход в уполномоченный орган оборудуется информационной табличкой (вывеской), содержащей информацию о наименовании, месте нахождения </w:t>
      </w:r>
      <w:r w:rsidRPr="003C5885">
        <w:rPr>
          <w:rFonts w:cs="Arial"/>
          <w:sz w:val="24"/>
          <w:szCs w:val="24"/>
        </w:rPr>
        <w:br/>
        <w:t>и режиме работы.</w:t>
      </w:r>
    </w:p>
    <w:p w14:paraId="23511400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7879137F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2.11.2. Требования к местам ожидания.</w:t>
      </w:r>
    </w:p>
    <w:p w14:paraId="57EDE4A0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5C68A0C5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14:paraId="34EC8CD2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2.11.3. Требования к местам приема заявителей.</w:t>
      </w:r>
    </w:p>
    <w:p w14:paraId="71E3134D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14:paraId="2F6867F6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 xml:space="preserve">Каждое рабочее место специалистов уполномоченного органа должно быть оборудовано персональным компьютером с возможностью доступа </w:t>
      </w:r>
      <w:r w:rsidRPr="003C5885">
        <w:rPr>
          <w:rFonts w:cs="Arial"/>
          <w:sz w:val="24"/>
          <w:szCs w:val="24"/>
        </w:rPr>
        <w:br/>
        <w:t xml:space="preserve">к необходимым информационным базам данных, печатающим </w:t>
      </w:r>
      <w:r w:rsidRPr="003C5885">
        <w:rPr>
          <w:rFonts w:cs="Arial"/>
          <w:sz w:val="24"/>
          <w:szCs w:val="24"/>
        </w:rPr>
        <w:br/>
        <w:t>и копирующим устройствам.</w:t>
      </w:r>
    </w:p>
    <w:p w14:paraId="53690CED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0021C1A9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2A0F108A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2.11.4. Требования к информационным стендам.</w:t>
      </w:r>
    </w:p>
    <w:p w14:paraId="1EFA550E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 xml:space="preserve">В помещениях уполномоченного органа, предназначенных для работы </w:t>
      </w:r>
      <w:r w:rsidRPr="003C5885">
        <w:rPr>
          <w:rFonts w:cs="Arial"/>
          <w:sz w:val="24"/>
          <w:szCs w:val="24"/>
        </w:rPr>
        <w:br/>
        <w:t>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049DB090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308B39D0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6835AE90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текст настоящего административного регламента;</w:t>
      </w:r>
    </w:p>
    <w:p w14:paraId="6E76A785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информация о порядке исполнения муниципальной услуги;</w:t>
      </w:r>
    </w:p>
    <w:p w14:paraId="59059805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lastRenderedPageBreak/>
        <w:t>перечень документов, необходимых для предоставления муниципальной услуги;</w:t>
      </w:r>
    </w:p>
    <w:p w14:paraId="46A5D7A6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формы и образцы документов для заполнения.</w:t>
      </w:r>
    </w:p>
    <w:p w14:paraId="634EE15B" w14:textId="77777777" w:rsidR="00BB6156" w:rsidRPr="003C5885" w:rsidRDefault="00000000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сведения о месте нахождения и графике работы уполномоченного органа и МФЦ;</w:t>
      </w:r>
    </w:p>
    <w:p w14:paraId="64284908" w14:textId="77777777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справочные телефоны;</w:t>
      </w:r>
    </w:p>
    <w:p w14:paraId="7886A419" w14:textId="77777777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14:paraId="60525E5F" w14:textId="77777777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14:paraId="52FB5620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0F23EDE2" w14:textId="2D5D8D71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</w:t>
      </w:r>
      <w:r w:rsidRPr="003C5885">
        <w:rPr>
          <w:rFonts w:cs="Arial"/>
          <w:sz w:val="24"/>
          <w:szCs w:val="24"/>
        </w:rPr>
        <w:br/>
        <w:t xml:space="preserve">и муниципальных услуг (www.gosuslugi.ru), а также на официальном сайте уполномоченного органа </w:t>
      </w:r>
      <w:r w:rsidR="003C5885" w:rsidRPr="003C5885">
        <w:rPr>
          <w:rFonts w:cs="Arial"/>
          <w:sz w:val="24"/>
          <w:szCs w:val="24"/>
        </w:rPr>
        <w:t>(http://bolshevistskoe-sp.ru/).</w:t>
      </w:r>
    </w:p>
    <w:p w14:paraId="7069ABEC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 xml:space="preserve">Оформление визуальной, текстовой и мультимедийной информации </w:t>
      </w:r>
      <w:r w:rsidRPr="003C5885">
        <w:rPr>
          <w:rFonts w:cs="Arial"/>
          <w:sz w:val="24"/>
          <w:szCs w:val="24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20F57F1D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2.11.5. Требования к обеспечению доступности предоставления муниципальной услуги для инвалидов.</w:t>
      </w:r>
    </w:p>
    <w:p w14:paraId="051A311D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14:paraId="58DAD424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5E09422B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- беспрепятственный вход инвалидов в помещение и выход из него;</w:t>
      </w:r>
    </w:p>
    <w:p w14:paraId="243C4457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 xml:space="preserve">- возможность самостоятельного передвижения инвалидов </w:t>
      </w:r>
      <w:r w:rsidRPr="003C5885">
        <w:rPr>
          <w:rFonts w:cs="Arial"/>
          <w:sz w:val="24"/>
          <w:szCs w:val="24"/>
        </w:rPr>
        <w:br/>
        <w:t>по территории организации, помещения, в которых оказывается муниципальная услуга;</w:t>
      </w:r>
    </w:p>
    <w:p w14:paraId="3716737B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73590029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</w:t>
      </w:r>
      <w:r w:rsidRPr="003C5885">
        <w:rPr>
          <w:rFonts w:cs="Arial"/>
          <w:sz w:val="24"/>
          <w:szCs w:val="24"/>
        </w:rPr>
        <w:br/>
        <w:t>в помещения и к услугам, с учетом ограничений их жизнедеятельности;</w:t>
      </w:r>
    </w:p>
    <w:p w14:paraId="386813DD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BCEDF94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- допуск сурдопереводчика и тифлосурдопереводчика;</w:t>
      </w:r>
    </w:p>
    <w:p w14:paraId="1A63DF86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 xml:space="preserve">- допуск собаки-проводника при наличии документа, подтверждающего </w:t>
      </w:r>
      <w:r w:rsidRPr="003C5885">
        <w:rPr>
          <w:rFonts w:cs="Arial"/>
          <w:sz w:val="24"/>
          <w:szCs w:val="24"/>
        </w:rPr>
        <w:br/>
        <w:t>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0482D859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14:paraId="2AB27872" w14:textId="77777777" w:rsidR="00BB6156" w:rsidRPr="003C5885" w:rsidRDefault="00000000">
      <w:pPr>
        <w:pStyle w:val="ConsPlusNormal1"/>
        <w:ind w:firstLine="567"/>
        <w:jc w:val="both"/>
        <w:rPr>
          <w:rFonts w:cs="Arial"/>
          <w:sz w:val="24"/>
          <w:szCs w:val="24"/>
        </w:rPr>
      </w:pPr>
      <w:r w:rsidRPr="003C5885">
        <w:rPr>
          <w:rFonts w:cs="Arial"/>
          <w:sz w:val="24"/>
          <w:szCs w:val="24"/>
        </w:rPr>
        <w:t xml:space="preserve">- оказание специалистами иной необходимой помощи инвалидам </w:t>
      </w:r>
      <w:r w:rsidRPr="003C5885">
        <w:rPr>
          <w:rFonts w:cs="Arial"/>
          <w:sz w:val="24"/>
          <w:szCs w:val="24"/>
        </w:rPr>
        <w:br/>
        <w:t xml:space="preserve">в преодолении барьеров, препятствующих получению ими услуг наравне </w:t>
      </w:r>
      <w:r w:rsidRPr="003C5885">
        <w:rPr>
          <w:rFonts w:cs="Arial"/>
          <w:sz w:val="24"/>
          <w:szCs w:val="24"/>
        </w:rPr>
        <w:br/>
        <w:t>с другими лицами.</w:t>
      </w:r>
    </w:p>
    <w:p w14:paraId="1BC3640A" w14:textId="77777777" w:rsidR="00BB6156" w:rsidRPr="003C5885" w:rsidRDefault="00000000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lastRenderedPageBreak/>
        <w:t xml:space="preserve">2.12.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Pr="003C5885">
        <w:rPr>
          <w:rFonts w:ascii="Arial" w:hAnsi="Arial" w:cs="Arial"/>
          <w:sz w:val="24"/>
          <w:szCs w:val="24"/>
        </w:rPr>
        <w:br/>
        <w:t xml:space="preserve">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</w:t>
      </w:r>
      <w:r w:rsidRPr="003C5885">
        <w:rPr>
          <w:rFonts w:ascii="Arial" w:hAnsi="Arial" w:cs="Arial"/>
          <w:sz w:val="24"/>
          <w:szCs w:val="24"/>
        </w:rPr>
        <w:br/>
        <w:t>о признании незаконными решений, действий (бездействия) уполномоченного органа и должностных лиц</w:t>
      </w:r>
      <w:r w:rsidRPr="003C5885">
        <w:rPr>
          <w:rFonts w:ascii="Arial" w:hAnsi="Arial" w:cs="Arial"/>
          <w:i/>
          <w:sz w:val="24"/>
          <w:szCs w:val="24"/>
        </w:rPr>
        <w:t xml:space="preserve"> </w:t>
      </w:r>
      <w:r w:rsidRPr="003C5885">
        <w:rPr>
          <w:rFonts w:ascii="Arial" w:hAnsi="Arial" w:cs="Arial"/>
          <w:sz w:val="24"/>
          <w:szCs w:val="24"/>
        </w:rPr>
        <w:t xml:space="preserve">уполномоченного органа. </w:t>
      </w:r>
    </w:p>
    <w:p w14:paraId="31E19712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14:paraId="366D534C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Особенности осуществления отдельных административных процедур </w:t>
      </w:r>
      <w:r w:rsidRPr="003C5885">
        <w:rPr>
          <w:rFonts w:ascii="Arial" w:hAnsi="Arial" w:cs="Arial"/>
          <w:sz w:val="24"/>
          <w:szCs w:val="24"/>
        </w:rPr>
        <w:br/>
        <w:t>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14:paraId="1B216892" w14:textId="77777777" w:rsidR="00BB6156" w:rsidRPr="003C5885" w:rsidRDefault="00BB6156">
      <w:pPr>
        <w:ind w:firstLine="567"/>
        <w:jc w:val="both"/>
        <w:rPr>
          <w:rFonts w:ascii="Arial" w:hAnsi="Arial" w:cs="Arial"/>
          <w:b/>
          <w:sz w:val="24"/>
          <w:szCs w:val="24"/>
        </w:rPr>
      </w:pPr>
    </w:p>
    <w:p w14:paraId="6BB57A55" w14:textId="77777777" w:rsidR="00BB6156" w:rsidRPr="003C5885" w:rsidRDefault="00000000">
      <w:pPr>
        <w:ind w:firstLine="567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C5885">
        <w:rPr>
          <w:rFonts w:ascii="Arial" w:hAnsi="Arial" w:cs="Arial"/>
          <w:b/>
          <w:sz w:val="24"/>
          <w:szCs w:val="24"/>
        </w:rPr>
        <w:t xml:space="preserve">3. Состав, последовательность и сроки выполнения административных процедур, требования к порядку их выполнения, </w:t>
      </w:r>
      <w:r w:rsidRPr="003C5885">
        <w:rPr>
          <w:rFonts w:ascii="Arial" w:hAnsi="Arial" w:cs="Arial"/>
          <w:b/>
          <w:sz w:val="24"/>
          <w:szCs w:val="24"/>
        </w:rPr>
        <w:br/>
        <w:t xml:space="preserve">в том числе особенности выполнения административных процедур </w:t>
      </w:r>
      <w:r w:rsidRPr="003C5885">
        <w:rPr>
          <w:rFonts w:ascii="Arial" w:hAnsi="Arial" w:cs="Arial"/>
          <w:b/>
          <w:sz w:val="24"/>
          <w:szCs w:val="24"/>
        </w:rPr>
        <w:br/>
        <w:t>в электронной форме, а также особенности выполнения административных процедур в МФЦ</w:t>
      </w:r>
    </w:p>
    <w:p w14:paraId="2C231228" w14:textId="77777777" w:rsidR="00BB6156" w:rsidRPr="003C5885" w:rsidRDefault="00BB6156">
      <w:pPr>
        <w:jc w:val="both"/>
        <w:rPr>
          <w:rFonts w:ascii="Arial" w:hAnsi="Arial" w:cs="Arial"/>
          <w:sz w:val="24"/>
          <w:szCs w:val="24"/>
        </w:rPr>
      </w:pPr>
    </w:p>
    <w:p w14:paraId="587C44FF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3.1. </w:t>
      </w:r>
      <w:r w:rsidRPr="003C5885">
        <w:rPr>
          <w:rFonts w:ascii="Arial" w:hAnsi="Arial" w:cs="Arial"/>
          <w:sz w:val="24"/>
          <w:szCs w:val="24"/>
          <w:u w:val="single"/>
        </w:rPr>
        <w:t>Административные процедуры, осуществляемые уполномоченным органом при предоставлении муниципальной услуги:</w:t>
      </w:r>
    </w:p>
    <w:p w14:paraId="326FDAE1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1) прием и регистрация заявления и прилагаемых к нему документов либо отказ в приеме к рассмотрению заявления и прилагаемых к нему документов;</w:t>
      </w:r>
    </w:p>
    <w:p w14:paraId="082CC754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2) формирование и направление межведомственных запросов </w:t>
      </w:r>
      <w:r w:rsidRPr="003C5885">
        <w:rPr>
          <w:rFonts w:ascii="Arial" w:hAnsi="Arial" w:cs="Arial"/>
          <w:sz w:val="24"/>
          <w:szCs w:val="24"/>
        </w:rPr>
        <w:br/>
        <w:t>о предоставлении документов (информации), необходимых для рассмотрения заявления;</w:t>
      </w:r>
    </w:p>
    <w:p w14:paraId="38E78FF9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3) уведомление заявителя об отсутствии необходимых для предоставления муниципальной услуги сведений;</w:t>
      </w:r>
    </w:p>
    <w:p w14:paraId="268B0E9D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4) рассмотрение заявления и представленных документов, принятие решения о признании (об отказе в признании) садового дома жилым домом или жилого дома садовым домом;</w:t>
      </w:r>
    </w:p>
    <w:p w14:paraId="3FBC57A1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5) направление (вручение) заявителю решения о признании (об отказе в признании) садового дома жилым домом или жилого дома садовым домом.</w:t>
      </w:r>
    </w:p>
    <w:p w14:paraId="377A96FA" w14:textId="77777777" w:rsidR="00BB6156" w:rsidRPr="003C5885" w:rsidRDefault="00BB6156">
      <w:pPr>
        <w:ind w:firstLine="567"/>
        <w:jc w:val="both"/>
        <w:rPr>
          <w:rFonts w:ascii="Arial" w:hAnsi="Arial" w:cs="Arial"/>
          <w:b/>
          <w:sz w:val="24"/>
          <w:szCs w:val="24"/>
        </w:rPr>
      </w:pPr>
    </w:p>
    <w:p w14:paraId="74FEC657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  <w:u w:val="single"/>
        </w:rPr>
      </w:pPr>
      <w:r w:rsidRPr="003C5885">
        <w:rPr>
          <w:rFonts w:ascii="Arial" w:hAnsi="Arial" w:cs="Arial"/>
          <w:sz w:val="24"/>
          <w:szCs w:val="24"/>
        </w:rPr>
        <w:t xml:space="preserve">3.2. </w:t>
      </w:r>
      <w:r w:rsidRPr="003C5885">
        <w:rPr>
          <w:rFonts w:ascii="Arial" w:hAnsi="Arial" w:cs="Arial"/>
          <w:sz w:val="24"/>
          <w:szCs w:val="24"/>
          <w:u w:val="single"/>
        </w:rPr>
        <w:t>Прием и регистрация заявления и прилагаемых к нему документов либо отказ в приеме к рассмотрению заявления и прилагаемых к нему документов.</w:t>
      </w:r>
    </w:p>
    <w:p w14:paraId="6D0BE96B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3.2.1. Основанием для начала административной процедуры является поступление в уполномоченный орган заявления и прилагаемых к нему документов, предусмотренных пунктом 2.5.1 настоящего административного регламента, на личном приеме, через МФЦ, почтовым отправлением или в электронной форме.</w:t>
      </w:r>
    </w:p>
    <w:p w14:paraId="7D06AAC6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3.2.2. Прием заявления и прилагаемых к нему документов осуществляет должностное лицо уполномоченного органа, ответственное </w:t>
      </w:r>
      <w:r w:rsidRPr="003C5885">
        <w:rPr>
          <w:rFonts w:ascii="Arial" w:hAnsi="Arial" w:cs="Arial"/>
          <w:sz w:val="24"/>
          <w:szCs w:val="24"/>
        </w:rPr>
        <w:br/>
        <w:t>за предоставление муниципальной услуги, специалист МФЦ, осуществляющий прием документов.</w:t>
      </w:r>
    </w:p>
    <w:p w14:paraId="03D26658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3.2.3. 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пакета документов, при необходимости делает копию с представленных заявителем подлинников документов и заверяет их.</w:t>
      </w:r>
    </w:p>
    <w:p w14:paraId="39ACED8D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lastRenderedPageBreak/>
        <w:t>3.2.4. 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получения уполномоченным органом. В случае предоставления документов через МФЦ расписка выдается указанным МФЦ.</w:t>
      </w:r>
    </w:p>
    <w:p w14:paraId="3A21FAD0" w14:textId="77777777" w:rsidR="00BB6156" w:rsidRPr="003C5885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При поступлении в уполномоченный орган документов, направленных с использованием Единого портала государственных и муниципальных услуг, расписка направляется заявителю в личный кабинет на Едином портале государственных и муниципальных услуг.</w:t>
      </w:r>
    </w:p>
    <w:p w14:paraId="449FC711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</w:t>
      </w:r>
      <w:r w:rsidRPr="003C5885">
        <w:rPr>
          <w:rFonts w:ascii="Arial" w:hAnsi="Arial" w:cs="Arial"/>
          <w:sz w:val="24"/>
          <w:szCs w:val="24"/>
        </w:rPr>
        <w:br/>
        <w:t>в уполномоченный орган.</w:t>
      </w:r>
    </w:p>
    <w:p w14:paraId="40A4B848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Срок предоставления муниципальной услуги исчисляется со дня регистрации заявления в уполномоченном органе или МФЦ.</w:t>
      </w:r>
    </w:p>
    <w:p w14:paraId="0A3E8B95" w14:textId="77777777" w:rsidR="00BB6156" w:rsidRPr="003C5885" w:rsidRDefault="00000000">
      <w:pPr>
        <w:widowControl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3.2.5. 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со дня его регистрации проводит проверку подлинности цифровой подписи заявителя с использованием соответствующего сервиса единой системы идентификации и аутентификации.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центра. </w:t>
      </w:r>
    </w:p>
    <w:p w14:paraId="1C7D9C69" w14:textId="77777777" w:rsidR="00BB6156" w:rsidRPr="003C5885" w:rsidRDefault="0000000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2" w:history="1">
        <w:r w:rsidR="00BB6156" w:rsidRPr="003C5885">
          <w:rPr>
            <w:rFonts w:ascii="Arial" w:hAnsi="Arial" w:cs="Arial"/>
            <w:sz w:val="24"/>
            <w:szCs w:val="24"/>
          </w:rPr>
          <w:t>статьи 11</w:t>
        </w:r>
      </w:hyperlink>
      <w:r w:rsidRPr="003C5885">
        <w:rPr>
          <w:rFonts w:ascii="Arial" w:hAnsi="Arial" w:cs="Arial"/>
          <w:sz w:val="24"/>
          <w:szCs w:val="24"/>
        </w:rPr>
        <w:t xml:space="preserve">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 </w:t>
      </w:r>
    </w:p>
    <w:p w14:paraId="19E63459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При наличии иных оснований, предусмотренных пунктом 2.6 настоящего административного регламента, уполномоченный орган принимает решение об отказе в приеме заявления и прилагаемых к нему документов и выдает (направляет) заявителю уведомление об отказе в приеме документов.</w:t>
      </w:r>
    </w:p>
    <w:p w14:paraId="2F7309C2" w14:textId="77777777" w:rsidR="00BB6156" w:rsidRPr="003C5885" w:rsidRDefault="00000000">
      <w:pPr>
        <w:pStyle w:val="Endnote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3.2.6. Максимальный срок исполнения административной процедуры:</w:t>
      </w:r>
    </w:p>
    <w:p w14:paraId="6B4A1FA1" w14:textId="7907E56A" w:rsidR="00BB6156" w:rsidRPr="003C5885" w:rsidRDefault="00000000">
      <w:pPr>
        <w:pStyle w:val="Endnote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- на личном приеме граждан – не более 15 минут; </w:t>
      </w:r>
    </w:p>
    <w:p w14:paraId="15AC609F" w14:textId="731A2E96" w:rsidR="00BB6156" w:rsidRPr="003C5885" w:rsidRDefault="00000000">
      <w:pPr>
        <w:pStyle w:val="Endnote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- при поступлении заявления и документов по почте или через МФЦ – не более 3 дней со дня поступления в уполномоченный орган;</w:t>
      </w:r>
    </w:p>
    <w:p w14:paraId="1103746E" w14:textId="3EF90AA5" w:rsidR="00BB6156" w:rsidRPr="003C5885" w:rsidRDefault="00000000">
      <w:pPr>
        <w:pStyle w:val="Endnote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- при поступлении заявления в электронной форме – 1 рабочий день.</w:t>
      </w:r>
    </w:p>
    <w:p w14:paraId="4C964A12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действительности, направляется в течение 3 дней со дня завершения проведения такой проверки. </w:t>
      </w:r>
    </w:p>
    <w:p w14:paraId="3CA47187" w14:textId="77777777" w:rsidR="00BB6156" w:rsidRPr="003C5885" w:rsidRDefault="00000000">
      <w:pPr>
        <w:pStyle w:val="Endnote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3.2.7. Результатом исполнения административной процедуры является:</w:t>
      </w:r>
    </w:p>
    <w:p w14:paraId="0BA40B7B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- прием и регистрация заявления, выдача (направление) заявителю расписки в получении заявления и приложенных к нему документов;</w:t>
      </w:r>
    </w:p>
    <w:p w14:paraId="2F593371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- выдача (направление) уведомления об отказе в приеме документов (уведомления об отказе в приеме к рассмотрению заявления, поступившего в электронном виде).</w:t>
      </w:r>
    </w:p>
    <w:p w14:paraId="0C175404" w14:textId="77777777" w:rsidR="00BB6156" w:rsidRPr="003C5885" w:rsidRDefault="00BB6156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75FEC862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  <w:u w:val="single"/>
        </w:rPr>
      </w:pPr>
      <w:r w:rsidRPr="003C5885">
        <w:rPr>
          <w:rFonts w:ascii="Arial" w:hAnsi="Arial" w:cs="Arial"/>
          <w:sz w:val="24"/>
          <w:szCs w:val="24"/>
        </w:rPr>
        <w:t xml:space="preserve">3.3. </w:t>
      </w:r>
      <w:r w:rsidRPr="003C5885">
        <w:rPr>
          <w:rFonts w:ascii="Arial" w:hAnsi="Arial" w:cs="Arial"/>
          <w:sz w:val="24"/>
          <w:szCs w:val="24"/>
          <w:u w:val="single"/>
        </w:rPr>
        <w:t xml:space="preserve">Формирование и направление межведомственных запросов </w:t>
      </w:r>
      <w:r w:rsidRPr="003C5885">
        <w:rPr>
          <w:rFonts w:ascii="Arial" w:hAnsi="Arial" w:cs="Arial"/>
          <w:sz w:val="24"/>
          <w:szCs w:val="24"/>
          <w:u w:val="single"/>
        </w:rPr>
        <w:br/>
        <w:t xml:space="preserve">о предоставлении документов (информации), необходимых для рассмотрения заявления. </w:t>
      </w:r>
    </w:p>
    <w:p w14:paraId="4A5A5AE0" w14:textId="77777777" w:rsidR="00BB6156" w:rsidRPr="003C5885" w:rsidRDefault="0000000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3.3.1. Основанием для начала административной процедуры является получение заявления и документов должностным лицом уполномоченного органа, ответственного за предоставление муниципальной услуги.</w:t>
      </w:r>
    </w:p>
    <w:p w14:paraId="075D2636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3.3.2. В случае если выписка из Единого государственного реестра недвижимости не была представлена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с использованием единой системы межведомственного электронного взаимодействия запрос в Федеральную службу государственной регистрации, кадастра и картографии о наличии (отсутствии) в Едином государственном реестре недвижимости  сведений о зарегистрированных правах на садовый дом или жилой дом.</w:t>
      </w:r>
    </w:p>
    <w:p w14:paraId="1B8F8923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В случае если заявителем представлена выписка из Единого государственного реестра недвижимости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 </w:t>
      </w:r>
    </w:p>
    <w:p w14:paraId="6C8CBAEF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3.3.3. Максимальный срок исполнения административной процедуры – 3</w:t>
      </w:r>
      <w:r w:rsidRPr="003C5885">
        <w:rPr>
          <w:rFonts w:ascii="Arial" w:hAnsi="Arial" w:cs="Arial"/>
          <w:color w:val="FF0000"/>
          <w:sz w:val="24"/>
          <w:szCs w:val="24"/>
        </w:rPr>
        <w:t>*</w:t>
      </w:r>
      <w:r w:rsidRPr="003C5885">
        <w:rPr>
          <w:rFonts w:ascii="Arial" w:hAnsi="Arial" w:cs="Arial"/>
          <w:sz w:val="24"/>
          <w:szCs w:val="24"/>
        </w:rPr>
        <w:t xml:space="preserve"> дня со дня регистрации заявления.</w:t>
      </w:r>
    </w:p>
    <w:p w14:paraId="6DEC5E01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3.3.4. Результатом исполнения административной процедуры является формирование и направление межведомственных запросов о предоставлении документов (информации).</w:t>
      </w:r>
    </w:p>
    <w:p w14:paraId="1FDF3DE2" w14:textId="77777777" w:rsidR="00BB6156" w:rsidRPr="003C5885" w:rsidRDefault="00BB6156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5255C1C5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  <w:u w:val="single"/>
        </w:rPr>
      </w:pPr>
      <w:r w:rsidRPr="003C5885">
        <w:rPr>
          <w:rFonts w:ascii="Arial" w:hAnsi="Arial" w:cs="Arial"/>
          <w:sz w:val="24"/>
          <w:szCs w:val="24"/>
        </w:rPr>
        <w:t xml:space="preserve">3.4. </w:t>
      </w:r>
      <w:r w:rsidRPr="003C5885">
        <w:rPr>
          <w:rFonts w:ascii="Arial" w:hAnsi="Arial" w:cs="Arial"/>
          <w:sz w:val="24"/>
          <w:szCs w:val="24"/>
          <w:u w:val="single"/>
        </w:rPr>
        <w:t>Уведомление заявителя об отсутствии необходимых для предоставления муниципальной услуги сведений.</w:t>
      </w:r>
    </w:p>
    <w:p w14:paraId="3EF78506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3.4.1. Основанием для начала административной процедуры является поступление в уполномоченный орган уведомления об отсутствии в Едином государственном реестре недвижимости сведений о зарегистрированных правах на садовый дом или жилой дом, а правоустанавливающий документ, предусмотренный подпунктом 2 пункта 2.5.1 настоящего административного регламента, или нотариально заверенная копия такого документа не были представлены заявителем.</w:t>
      </w:r>
    </w:p>
    <w:p w14:paraId="38B70495" w14:textId="77777777" w:rsidR="00BB6156" w:rsidRPr="003C5885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В случае отсутствия указанных обстоятельств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 </w:t>
      </w:r>
    </w:p>
    <w:p w14:paraId="603793F4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3.4.2. Уполномоченный орган уведомляет заявителя об отсутствии в Едином государственном реестре недвижимости сведений о зарегистрированных правах на садовый дом или жилой дом, указанным в заявлении способом о получении такого уведомления, и предлагает заявителю представить правоустанавливающий документ, предусмотренный подпунктом 2 пункта 2.5.1 настоящего административного регламента,                или нотариально заверенную копию такого документа в течение 15 календарных дней со дня направления уведомления о представлении правоустанавливающего документа.</w:t>
      </w:r>
    </w:p>
    <w:p w14:paraId="4F33F0F3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3.4.3. Максимальный срок исполнения административной процедуры – 1</w:t>
      </w:r>
      <w:r w:rsidRPr="003C5885">
        <w:rPr>
          <w:rFonts w:ascii="Arial" w:hAnsi="Arial" w:cs="Arial"/>
          <w:color w:val="FF0000"/>
          <w:sz w:val="24"/>
          <w:szCs w:val="24"/>
        </w:rPr>
        <w:t>*</w:t>
      </w:r>
      <w:r w:rsidRPr="003C5885">
        <w:rPr>
          <w:rFonts w:ascii="Arial" w:hAnsi="Arial" w:cs="Arial"/>
          <w:sz w:val="24"/>
          <w:szCs w:val="24"/>
        </w:rPr>
        <w:t xml:space="preserve"> календарный день со дня поступления в уполномоченный орган уведомления об отсутствии в Едином государственном реестре недвижимости сведений о зарегистрированных правах на садовый дом или жилой дом.</w:t>
      </w:r>
    </w:p>
    <w:p w14:paraId="16AF770B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lastRenderedPageBreak/>
        <w:t>3.4.4. Результатом исполнения административной процедуры является направление заявителю уведомления об отсутствии в Едином государственном реестре недвижимости необходимых для предоставления муниципальной услуги сведений и предложения об их предоставлении.</w:t>
      </w:r>
    </w:p>
    <w:p w14:paraId="64768F86" w14:textId="77777777" w:rsidR="00BB6156" w:rsidRPr="003C5885" w:rsidRDefault="00BB6156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336D002A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  <w:u w:val="single"/>
        </w:rPr>
      </w:pPr>
      <w:r w:rsidRPr="003C5885">
        <w:rPr>
          <w:rFonts w:ascii="Arial" w:hAnsi="Arial" w:cs="Arial"/>
          <w:sz w:val="24"/>
          <w:szCs w:val="24"/>
        </w:rPr>
        <w:t xml:space="preserve">3.5. </w:t>
      </w:r>
      <w:r w:rsidRPr="003C5885">
        <w:rPr>
          <w:rFonts w:ascii="Arial" w:hAnsi="Arial" w:cs="Arial"/>
          <w:sz w:val="24"/>
          <w:szCs w:val="24"/>
          <w:u w:val="single"/>
        </w:rPr>
        <w:t>Рассмотрение заявления и представленных документов, принятие решения о признании (об отказе в признании) садового дома жилым домом или жилого дома садовым домом.</w:t>
      </w:r>
    </w:p>
    <w:p w14:paraId="77AC2817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3.5.1. Основанием для начала выполнения административной процедуры является:</w:t>
      </w:r>
    </w:p>
    <w:p w14:paraId="228AFC95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-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услуги;</w:t>
      </w:r>
    </w:p>
    <w:p w14:paraId="4908AE47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- непредоставление заявителем правоустанавливающего документа, предусмотренного подпунктом 2 пункта 2.5.1 настоящего административного регламента, или нотариально заверенной копии такого документа в течение 15 календарных дней со дня направления уведомления о представлении правоустанавливающего документа. </w:t>
      </w:r>
    </w:p>
    <w:p w14:paraId="6D12C4F0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3.5.2. По результатам рассмотрения документов, при отсутствии оснований, предусмотренных пунктом 2.7.2 настоящего административного регламента, должностное лицо уполномоченного органа, ответственное за предоставление муниципальной услуги, подготавливает решение о признании садового дома жилым домом или жилого дома садовым домом по форме, утвержденной постановлением Правительства Российской Федерации от 28.01.2006 №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 (далее – Постановление Правительства РФ от 28.01.2006 № 47).</w:t>
      </w:r>
    </w:p>
    <w:p w14:paraId="041A21A7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При наличии оснований, предусмотренных пунктом 2.7.2 настоящего административного регламента, должностное лицо уполномоченного органа, ответственное за предоставление муниципальной услуги, подготавливает решение об отказе в признании садового дома жилым домом или жилого дома садовым домом.</w:t>
      </w:r>
    </w:p>
    <w:p w14:paraId="7989BDE2" w14:textId="77777777" w:rsidR="00BB6156" w:rsidRPr="003C5885" w:rsidRDefault="00000000">
      <w:pPr>
        <w:tabs>
          <w:tab w:val="left" w:pos="56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Решение уполномоченного органа об отказе в признании садового дома жилым домом или жилого дома садовым домом должно содержать основания отказа с обязательной ссылкой на соответствующие положения, предусмотренные пунктом 61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РФ от 28.01.2006 № 47, и соответствовать требованиям, установленным </w:t>
      </w:r>
      <w:hyperlink r:id="rId13" w:history="1">
        <w:r w:rsidR="00BB6156" w:rsidRPr="003C5885">
          <w:rPr>
            <w:rStyle w:val="af5"/>
            <w:rFonts w:ascii="Arial" w:hAnsi="Arial" w:cs="Arial"/>
            <w:color w:val="000000"/>
            <w:sz w:val="24"/>
            <w:szCs w:val="24"/>
            <w:u w:val="none"/>
          </w:rPr>
          <w:t>частью 9.1 статьи 7</w:t>
        </w:r>
      </w:hyperlink>
      <w:r w:rsidRPr="003C5885">
        <w:rPr>
          <w:rFonts w:ascii="Arial" w:hAnsi="Arial" w:cs="Arial"/>
          <w:sz w:val="24"/>
          <w:szCs w:val="24"/>
        </w:rPr>
        <w:t xml:space="preserve"> Федерального закона </w:t>
      </w:r>
      <w:r w:rsidRPr="003C5885">
        <w:rPr>
          <w:rFonts w:ascii="Arial" w:hAnsi="Arial" w:cs="Arial"/>
          <w:sz w:val="24"/>
          <w:szCs w:val="24"/>
        </w:rPr>
        <w:br/>
        <w:t xml:space="preserve">от 27.07.2010 210-ФЗ "Об организации предоставления государственных </w:t>
      </w:r>
      <w:r w:rsidRPr="003C5885">
        <w:rPr>
          <w:rFonts w:ascii="Arial" w:hAnsi="Arial" w:cs="Arial"/>
          <w:sz w:val="24"/>
          <w:szCs w:val="24"/>
        </w:rPr>
        <w:br/>
        <w:t>и муниципальных услуг".</w:t>
      </w:r>
    </w:p>
    <w:p w14:paraId="34468C7A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3.5.3. Решение о признании (отказе в признании) садового дома жилым домом или жилого дома садовым домом рассматривается руководителем уполномоченного органа и, в случае отсутствия замечаний, подписывается им.</w:t>
      </w:r>
    </w:p>
    <w:p w14:paraId="1187E416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3.5.4. Максимальный срок исполнения административной процедуры:</w:t>
      </w:r>
    </w:p>
    <w:p w14:paraId="2545E993" w14:textId="4E7A17BE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- 14 календарных дней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</w:t>
      </w:r>
      <w:r w:rsidRPr="003C5885">
        <w:rPr>
          <w:rFonts w:ascii="Arial" w:hAnsi="Arial" w:cs="Arial"/>
          <w:sz w:val="24"/>
          <w:szCs w:val="24"/>
        </w:rPr>
        <w:lastRenderedPageBreak/>
        <w:t>межведомственного информационного взаимодействия, необходимых для предоставления муниципальной услуги;</w:t>
      </w:r>
    </w:p>
    <w:p w14:paraId="061E6E1E" w14:textId="3CEDB98D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- 5 календарных дней со дня наступления обстоятельств, предусмотренных абзацем третьим пункта 3.5.1 настоящего административного регламента.</w:t>
      </w:r>
    </w:p>
    <w:p w14:paraId="587333D6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3.5.5. Результатом исполнения административной процедуры является принятие решения о признании (отказе в признании) садового дома жилым домом или жилого дома садовым домом.</w:t>
      </w:r>
    </w:p>
    <w:p w14:paraId="569888C2" w14:textId="77777777" w:rsidR="00BB6156" w:rsidRPr="003C5885" w:rsidRDefault="00BB6156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34C36985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  <w:u w:val="single"/>
        </w:rPr>
      </w:pPr>
      <w:r w:rsidRPr="003C5885">
        <w:rPr>
          <w:rFonts w:ascii="Arial" w:hAnsi="Arial" w:cs="Arial"/>
          <w:sz w:val="24"/>
          <w:szCs w:val="24"/>
        </w:rPr>
        <w:t xml:space="preserve">3.6. </w:t>
      </w:r>
      <w:r w:rsidRPr="003C5885">
        <w:rPr>
          <w:rFonts w:ascii="Arial" w:hAnsi="Arial" w:cs="Arial"/>
          <w:sz w:val="24"/>
          <w:szCs w:val="24"/>
          <w:u w:val="single"/>
        </w:rPr>
        <w:t>Направление (вручение) заявителю решения о признании (об отказе в признании) садового дома жилым домом или жилого дома садовым домом.</w:t>
      </w:r>
    </w:p>
    <w:p w14:paraId="47B3F480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3.6.1. Основанием для начала выполнения административной процедуры является принятие решения о признании (отказе в признании) садового дома жилым домом или жилого дома садовым домом.</w:t>
      </w:r>
    </w:p>
    <w:p w14:paraId="5DB79C87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3.6.2. Решение выдается заявителю под расписку либо направляется ему должностном лицом, ответственным за предоставление муниципальной услуги, указанным в заявлении способом.</w:t>
      </w:r>
    </w:p>
    <w:p w14:paraId="67FCD290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В случае представления заявления через МФЦ решение направляется </w:t>
      </w:r>
      <w:r w:rsidRPr="003C5885">
        <w:rPr>
          <w:rFonts w:ascii="Arial" w:hAnsi="Arial" w:cs="Arial"/>
          <w:sz w:val="24"/>
          <w:szCs w:val="24"/>
        </w:rPr>
        <w:br/>
        <w:t>в МФЦ для его передачи заявителю, если им не указан иной способ его получения.</w:t>
      </w:r>
    </w:p>
    <w:p w14:paraId="6926D140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При поступлении в уполномоченный орган документов в электронной форме с использованием Единого портала государственных и муниципальных услуг решение о признании (об отказе в признании) садового дома жилым домом или жилого дома садовым домом направляется заявителю в личный кабинет на Едином портале государственных и муниципальных услуг.</w:t>
      </w:r>
    </w:p>
    <w:p w14:paraId="11367685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3.6.3. Решение о признании (об отказе в признании) садового дома жилым домом или жилого дома садовым домом выдается (направляется) заявителю не позднее чем через 3 рабочих дня со дня его принятия.</w:t>
      </w:r>
    </w:p>
    <w:p w14:paraId="716D7FDD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3.6.4. Максимальный срок исполнения административной процедуры – 3 рабочих дня с даты подписания руководителем уполномоченного органа решения о признании (об отказе в признании) садового дома жилым домом или жилого дома садовым домом. </w:t>
      </w:r>
    </w:p>
    <w:p w14:paraId="10CF404B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3.6.5. Результатом исполнения административной процедуры является направление (вручение) заявителю решения уполномоченного органа:</w:t>
      </w:r>
    </w:p>
    <w:p w14:paraId="79E22C39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- о признании садового дома жилым домом или жилого дома садовым домом;</w:t>
      </w:r>
    </w:p>
    <w:p w14:paraId="74C782A3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- об отказе в признании садового дома жилым домом или жилого дома садовым домом.</w:t>
      </w:r>
    </w:p>
    <w:p w14:paraId="24EB91D7" w14:textId="77777777" w:rsidR="00BB6156" w:rsidRPr="003C5885" w:rsidRDefault="00BB6156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7C46AADC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3.7. </w:t>
      </w:r>
      <w:r w:rsidRPr="003C5885">
        <w:rPr>
          <w:rFonts w:ascii="Arial" w:hAnsi="Arial" w:cs="Arial"/>
          <w:sz w:val="24"/>
          <w:szCs w:val="24"/>
          <w:u w:val="single"/>
        </w:rPr>
        <w:t xml:space="preserve">Порядок осуществления административных процедур в электронной форме, в том числе с использованием Единого портала государственных </w:t>
      </w:r>
      <w:r w:rsidRPr="003C5885">
        <w:rPr>
          <w:rFonts w:ascii="Arial" w:hAnsi="Arial" w:cs="Arial"/>
          <w:sz w:val="24"/>
          <w:szCs w:val="24"/>
          <w:u w:val="single"/>
        </w:rPr>
        <w:br/>
        <w:t>и муниципальных услуг.</w:t>
      </w:r>
    </w:p>
    <w:p w14:paraId="3E15BE3F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3.7.1.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63304855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E53CFBA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запись на прием в уполномоченный орган для подачи запроса </w:t>
      </w:r>
      <w:r w:rsidRPr="003C5885">
        <w:rPr>
          <w:rFonts w:ascii="Arial" w:hAnsi="Arial" w:cs="Arial"/>
          <w:sz w:val="24"/>
          <w:szCs w:val="24"/>
        </w:rPr>
        <w:br/>
        <w:t>о предоставлении муниципальной услуги (далее – запрос);</w:t>
      </w:r>
    </w:p>
    <w:p w14:paraId="0054ED2A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формирование запроса;</w:t>
      </w:r>
    </w:p>
    <w:p w14:paraId="551B0886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0922D33A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</w:p>
    <w:p w14:paraId="180E1211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получение сведений о ходе выполнения запроса;</w:t>
      </w:r>
    </w:p>
    <w:p w14:paraId="6ED7E047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lastRenderedPageBreak/>
        <w:t>осуществление оценки качества предоставления муниципальной услуги;</w:t>
      </w:r>
    </w:p>
    <w:p w14:paraId="6AC3F648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7ACC16F9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анкетирование заявителя (предъявление заявителю перечня вопросов </w:t>
      </w:r>
      <w:r w:rsidRPr="003C5885">
        <w:rPr>
          <w:rFonts w:ascii="Arial" w:hAnsi="Arial" w:cs="Arial"/>
          <w:sz w:val="24"/>
          <w:szCs w:val="24"/>
        </w:rPr>
        <w:br/>
        <w:t xml:space="preserve">и исчерпывающего перечня вариантов ответов на указанные вопросы) </w:t>
      </w:r>
      <w:r w:rsidRPr="003C5885">
        <w:rPr>
          <w:rFonts w:ascii="Arial" w:hAnsi="Arial" w:cs="Arial"/>
          <w:sz w:val="24"/>
          <w:szCs w:val="24"/>
        </w:rPr>
        <w:br/>
        <w:t>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029A411A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72C0329F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3.7.2.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14:paraId="5262F619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3.7.3.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</w:t>
      </w:r>
      <w:r w:rsidRPr="003C5885">
        <w:rPr>
          <w:rFonts w:ascii="Arial" w:hAnsi="Arial" w:cs="Arial"/>
          <w:sz w:val="24"/>
          <w:szCs w:val="24"/>
        </w:rPr>
        <w:br/>
        <w:t>и муниципальных услуг.</w:t>
      </w:r>
    </w:p>
    <w:p w14:paraId="3988030F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3.7.4.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31EA3875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3.7.5. Заявителю в качестве результата предоставления услуги обеспечивается по его выбору возможность: </w:t>
      </w:r>
    </w:p>
    <w:p w14:paraId="0184AA76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- получения электронного документа, подписанного с использованием квалифицированной подписи;</w:t>
      </w:r>
    </w:p>
    <w:p w14:paraId="598C2F0E" w14:textId="6199BF56" w:rsidR="00BB6156" w:rsidRPr="003C5885" w:rsidRDefault="00000000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 xml:space="preserve">         - получения с использованием Единого портала государственных </w:t>
      </w:r>
      <w:r w:rsidRPr="003C5885">
        <w:rPr>
          <w:rFonts w:ascii="Arial" w:hAnsi="Arial" w:cs="Arial"/>
          <w:sz w:val="24"/>
          <w:szCs w:val="24"/>
        </w:rPr>
        <w:br/>
        <w:t>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14:paraId="71F62325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0AAF3FCD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002F4A9B" w14:textId="77777777" w:rsidR="00BB6156" w:rsidRPr="003C5885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C5885">
        <w:rPr>
          <w:rFonts w:ascii="Arial" w:hAnsi="Arial" w:cs="Arial"/>
          <w:sz w:val="24"/>
          <w:szCs w:val="24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314DD974" w14:textId="77777777" w:rsidR="00BB6156" w:rsidRPr="003C5885" w:rsidRDefault="00BB6156">
      <w:pPr>
        <w:ind w:firstLine="567"/>
        <w:jc w:val="center"/>
        <w:rPr>
          <w:rFonts w:ascii="Arial" w:hAnsi="Arial" w:cs="Arial"/>
          <w:sz w:val="24"/>
          <w:szCs w:val="24"/>
        </w:rPr>
      </w:pPr>
    </w:p>
    <w:p w14:paraId="70F0C267" w14:textId="77777777" w:rsidR="00BB6156" w:rsidRPr="003C5885" w:rsidRDefault="00BB6156">
      <w:pPr>
        <w:ind w:firstLine="567"/>
        <w:rPr>
          <w:rFonts w:ascii="Arial" w:hAnsi="Arial" w:cs="Arial"/>
          <w:sz w:val="24"/>
          <w:szCs w:val="24"/>
        </w:rPr>
      </w:pPr>
    </w:p>
    <w:sectPr w:rsidR="00BB6156" w:rsidRPr="003C5885">
      <w:headerReference w:type="even" r:id="rId14"/>
      <w:headerReference w:type="default" r:id="rId15"/>
      <w:pgSz w:w="11906" w:h="16838"/>
      <w:pgMar w:top="1134" w:right="850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BFD23" w14:textId="77777777" w:rsidR="00DB1F19" w:rsidRDefault="00DB1F19">
      <w:r>
        <w:separator/>
      </w:r>
    </w:p>
  </w:endnote>
  <w:endnote w:type="continuationSeparator" w:id="0">
    <w:p w14:paraId="100C83B6" w14:textId="77777777" w:rsidR="00DB1F19" w:rsidRDefault="00DB1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2581F" w14:textId="77777777" w:rsidR="00DB1F19" w:rsidRDefault="00DB1F19">
      <w:r>
        <w:separator/>
      </w:r>
    </w:p>
  </w:footnote>
  <w:footnote w:type="continuationSeparator" w:id="0">
    <w:p w14:paraId="5DB174C2" w14:textId="77777777" w:rsidR="00DB1F19" w:rsidRDefault="00DB1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E68D9" w14:textId="77777777" w:rsidR="00BB6156" w:rsidRDefault="00000000">
    <w:pPr>
      <w:pStyle w:val="afb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</w:instrText>
    </w:r>
    <w:r>
      <w:rPr>
        <w:rStyle w:val="ae"/>
      </w:rPr>
      <w:fldChar w:fldCharType="separate"/>
    </w:r>
    <w:r>
      <w:rPr>
        <w:rStyle w:val="ae"/>
      </w:rPr>
      <w:t xml:space="preserve"> </w:t>
    </w:r>
    <w:r>
      <w:rPr>
        <w:rStyle w:val="ae"/>
      </w:rPr>
      <w:fldChar w:fldCharType="end"/>
    </w:r>
  </w:p>
  <w:p w14:paraId="72292818" w14:textId="77777777" w:rsidR="00BB6156" w:rsidRDefault="00BB6156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EC1EB" w14:textId="77777777" w:rsidR="00BB6156" w:rsidRDefault="00000000">
    <w:pPr>
      <w:pStyle w:val="afb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</w:instrText>
    </w:r>
    <w:r>
      <w:rPr>
        <w:rStyle w:val="ae"/>
      </w:rPr>
      <w:fldChar w:fldCharType="separate"/>
    </w:r>
    <w:r>
      <w:rPr>
        <w:rStyle w:val="ae"/>
      </w:rPr>
      <w:t xml:space="preserve"> </w:t>
    </w:r>
    <w:r>
      <w:rPr>
        <w:rStyle w:val="ae"/>
      </w:rPr>
      <w:fldChar w:fldCharType="end"/>
    </w:r>
  </w:p>
  <w:p w14:paraId="65A230AE" w14:textId="77777777" w:rsidR="00BB6156" w:rsidRDefault="00BB6156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BBB59A"/>
    <w:multiLevelType w:val="singleLevel"/>
    <w:tmpl w:val="A2BBB59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529A2556"/>
    <w:multiLevelType w:val="multilevel"/>
    <w:tmpl w:val="E4A4F414"/>
    <w:lvl w:ilvl="0">
      <w:start w:val="1"/>
      <w:numFmt w:val="decimal"/>
      <w:pStyle w:val="2-"/>
      <w:lvlText w:val="%1."/>
      <w:lvlJc w:val="left"/>
      <w:pPr>
        <w:widowControl/>
        <w:ind w:left="1211" w:hanging="360"/>
      </w:pPr>
      <w:rPr>
        <w:b/>
        <w:sz w:val="24"/>
      </w:rPr>
    </w:lvl>
    <w:lvl w:ilvl="1">
      <w:start w:val="1"/>
      <w:numFmt w:val="decimal"/>
      <w:pStyle w:val="11"/>
      <w:suff w:val="space"/>
      <w:lvlText w:val="%1.%2."/>
      <w:lvlJc w:val="left"/>
      <w:pPr>
        <w:widowControl/>
        <w:ind w:left="1288" w:hanging="720"/>
      </w:pPr>
      <w:rPr>
        <w:b w:val="0"/>
        <w:i w:val="0"/>
        <w:sz w:val="24"/>
        <w:u w:val="none"/>
      </w:rPr>
    </w:lvl>
    <w:lvl w:ilvl="2">
      <w:start w:val="1"/>
      <w:numFmt w:val="decimal"/>
      <w:pStyle w:val="111"/>
      <w:suff w:val="space"/>
      <w:lvlText w:val="%1.4"/>
      <w:lvlJc w:val="left"/>
      <w:pPr>
        <w:widowControl/>
        <w:ind w:left="1571" w:hanging="720"/>
      </w:pPr>
      <w:rPr>
        <w:color w:val="000000"/>
        <w:sz w:val="24"/>
      </w:rPr>
    </w:lvl>
    <w:lvl w:ilvl="3">
      <w:start w:val="1"/>
      <w:numFmt w:val="decimal"/>
      <w:lvlText w:val="%1.%2.%3.%4."/>
      <w:lvlJc w:val="left"/>
      <w:pPr>
        <w:widowControl/>
        <w:ind w:left="1980" w:hanging="1080"/>
      </w:pPr>
    </w:lvl>
    <w:lvl w:ilvl="4">
      <w:start w:val="1"/>
      <w:numFmt w:val="russianLower"/>
      <w:suff w:val="space"/>
      <w:lvlText w:val="%5."/>
      <w:lvlJc w:val="left"/>
      <w:pPr>
        <w:widowControl/>
        <w:ind w:left="2160" w:hanging="1080"/>
      </w:pPr>
    </w:lvl>
    <w:lvl w:ilvl="5">
      <w:start w:val="1"/>
      <w:numFmt w:val="decimal"/>
      <w:lvlText w:val="%1.%2.%3.%4.%5.%6."/>
      <w:lvlJc w:val="left"/>
      <w:pPr>
        <w:widowControl/>
        <w:ind w:left="2700" w:hanging="1440"/>
      </w:pPr>
    </w:lvl>
    <w:lvl w:ilvl="6">
      <w:start w:val="1"/>
      <w:numFmt w:val="decimal"/>
      <w:lvlText w:val="%1.%2.%3.%4.%5.%6.%7."/>
      <w:lvlJc w:val="left"/>
      <w:pPr>
        <w:widowControl/>
        <w:ind w:left="3240" w:hanging="1800"/>
      </w:pPr>
    </w:lvl>
    <w:lvl w:ilvl="7">
      <w:start w:val="1"/>
      <w:numFmt w:val="decimal"/>
      <w:lvlText w:val="%1.%2.%3.%4.%5.%6.%7.%8."/>
      <w:lvlJc w:val="left"/>
      <w:pPr>
        <w:widowControl/>
        <w:ind w:left="3420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3960" w:hanging="2160"/>
      </w:pPr>
    </w:lvl>
  </w:abstractNum>
  <w:num w:numId="1" w16cid:durableId="2074884006">
    <w:abstractNumId w:val="1"/>
  </w:num>
  <w:num w:numId="2" w16cid:durableId="1026099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156"/>
    <w:rsid w:val="003A2552"/>
    <w:rsid w:val="003C5885"/>
    <w:rsid w:val="004510AB"/>
    <w:rsid w:val="007F2584"/>
    <w:rsid w:val="00AF6C7E"/>
    <w:rsid w:val="00B9536C"/>
    <w:rsid w:val="00BB6156"/>
    <w:rsid w:val="00D87731"/>
    <w:rsid w:val="00DB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8C907"/>
  <w15:docId w15:val="{64790058-FAD9-49A2-A7DE-BE796C55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2"/>
    <w:uiPriority w:val="9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customStyle="1" w:styleId="13">
    <w:name w:val="Знак примечания1"/>
    <w:link w:val="a3"/>
    <w:rPr>
      <w:sz w:val="16"/>
    </w:rPr>
  </w:style>
  <w:style w:type="character" w:styleId="a3">
    <w:name w:val="annotation reference"/>
    <w:link w:val="13"/>
    <w:rPr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5">
    <w:name w:val="Абзац списка Знак"/>
    <w:basedOn w:val="1"/>
    <w:link w:val="a4"/>
    <w:rPr>
      <w:rFonts w:ascii="Calibri" w:hAnsi="Calibri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23">
    <w:name w:val="Body Text 2"/>
    <w:basedOn w:val="a"/>
    <w:link w:val="24"/>
    <w:pPr>
      <w:ind w:right="-286"/>
      <w:jc w:val="both"/>
    </w:pPr>
    <w:rPr>
      <w:b/>
      <w:sz w:val="28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b/>
      <w:sz w:val="28"/>
    </w:rPr>
  </w:style>
  <w:style w:type="character" w:customStyle="1" w:styleId="70">
    <w:name w:val="Заголовок 7 Знак"/>
    <w:basedOn w:val="1"/>
    <w:link w:val="7"/>
    <w:rPr>
      <w:rFonts w:ascii="Times New Roman" w:hAnsi="Times New Roman"/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6">
    <w:name w:val="Body Text Indent"/>
    <w:basedOn w:val="a"/>
    <w:link w:val="a7"/>
    <w:pPr>
      <w:ind w:firstLine="709"/>
      <w:jc w:val="both"/>
    </w:pPr>
    <w:rPr>
      <w:b/>
      <w:sz w:val="24"/>
    </w:rPr>
  </w:style>
  <w:style w:type="character" w:customStyle="1" w:styleId="a7">
    <w:name w:val="Основной текст с отступом Знак"/>
    <w:basedOn w:val="1"/>
    <w:link w:val="a6"/>
    <w:rPr>
      <w:rFonts w:ascii="Times New Roman" w:hAnsi="Times New Roman"/>
      <w:b/>
      <w:sz w:val="24"/>
    </w:rPr>
  </w:style>
  <w:style w:type="paragraph" w:customStyle="1" w:styleId="consplusnormal">
    <w:name w:val="consplusnormal"/>
    <w:basedOn w:val="a"/>
    <w:link w:val="consplusnormal0"/>
    <w:rPr>
      <w:rFonts w:ascii="Arial" w:hAnsi="Arial"/>
    </w:rPr>
  </w:style>
  <w:style w:type="character" w:customStyle="1" w:styleId="consplusnormal0">
    <w:name w:val="consplusnormal"/>
    <w:basedOn w:val="1"/>
    <w:link w:val="consplusnormal"/>
    <w:rPr>
      <w:rFonts w:ascii="Arial" w:hAnsi="Arial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rFonts w:ascii="Times New Roman" w:hAnsi="Times New Roman"/>
    </w:rPr>
  </w:style>
  <w:style w:type="paragraph" w:customStyle="1" w:styleId="11">
    <w:name w:val="Рег. Основной текст уровнеь 1.1 (базовый)"/>
    <w:basedOn w:val="ConsPlusNormal1"/>
    <w:link w:val="110"/>
    <w:pPr>
      <w:numPr>
        <w:ilvl w:val="1"/>
        <w:numId w:val="1"/>
      </w:numPr>
      <w:spacing w:line="276" w:lineRule="auto"/>
      <w:jc w:val="both"/>
    </w:pPr>
    <w:rPr>
      <w:rFonts w:ascii="Times New Roman" w:hAnsi="Times New Roman"/>
      <w:sz w:val="28"/>
    </w:rPr>
  </w:style>
  <w:style w:type="character" w:customStyle="1" w:styleId="110">
    <w:name w:val="Рег. Основной текст уровнеь 1.1 (базовый)"/>
    <w:basedOn w:val="ConsPlusNormal2"/>
    <w:link w:val="11"/>
    <w:rPr>
      <w:rFonts w:ascii="Times New Roman" w:hAnsi="Times New Roman"/>
      <w:sz w:val="28"/>
    </w:rPr>
  </w:style>
  <w:style w:type="paragraph" w:customStyle="1" w:styleId="Endnote">
    <w:name w:val="Endnote"/>
    <w:basedOn w:val="a"/>
    <w:link w:val="Endnote0"/>
  </w:style>
  <w:style w:type="character" w:customStyle="1" w:styleId="Endnote0">
    <w:name w:val="Endnote"/>
    <w:basedOn w:val="1"/>
    <w:link w:val="Endnote"/>
    <w:rPr>
      <w:rFonts w:ascii="Times New Roman" w:hAnsi="Times New Roman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8"/>
    </w:rPr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rFonts w:ascii="Times New Roman" w:hAnsi="Times New Roman"/>
      <w:sz w:val="24"/>
    </w:rPr>
  </w:style>
  <w:style w:type="paragraph" w:customStyle="1" w:styleId="aa">
    <w:name w:val="Знак"/>
    <w:basedOn w:val="a"/>
    <w:link w:val="ab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b">
    <w:name w:val="Знак"/>
    <w:basedOn w:val="1"/>
    <w:link w:val="aa"/>
    <w:rPr>
      <w:rFonts w:ascii="Arial" w:hAnsi="Arial"/>
    </w:rPr>
  </w:style>
  <w:style w:type="paragraph" w:styleId="ac">
    <w:name w:val="Block Text"/>
    <w:basedOn w:val="a"/>
    <w:link w:val="ad"/>
    <w:pPr>
      <w:ind w:left="3969" w:right="-738" w:firstLine="851"/>
    </w:pPr>
    <w:rPr>
      <w:b/>
      <w:sz w:val="28"/>
    </w:rPr>
  </w:style>
  <w:style w:type="character" w:customStyle="1" w:styleId="ad">
    <w:name w:val="Цитата Знак"/>
    <w:basedOn w:val="1"/>
    <w:link w:val="ac"/>
    <w:rPr>
      <w:rFonts w:ascii="Times New Roman" w:hAnsi="Times New Roman"/>
      <w:b/>
      <w:sz w:val="28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14">
    <w:name w:val="Основной шрифт абзаца1"/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paragraph" w:customStyle="1" w:styleId="15">
    <w:name w:val="Номер страницы1"/>
    <w:basedOn w:val="14"/>
    <w:link w:val="ae"/>
  </w:style>
  <w:style w:type="character" w:styleId="ae">
    <w:name w:val="page number"/>
    <w:basedOn w:val="a0"/>
    <w:link w:val="15"/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6">
    <w:name w:val="Знак Знак Знак Знак1"/>
    <w:basedOn w:val="a"/>
    <w:link w:val="17"/>
    <w:pPr>
      <w:spacing w:beforeAutospacing="1" w:afterAutospacing="1"/>
      <w:jc w:val="both"/>
    </w:pPr>
    <w:rPr>
      <w:rFonts w:ascii="Tahoma" w:hAnsi="Tahoma"/>
    </w:rPr>
  </w:style>
  <w:style w:type="character" w:customStyle="1" w:styleId="17">
    <w:name w:val="Знак Знак Знак Знак1"/>
    <w:basedOn w:val="1"/>
    <w:link w:val="16"/>
    <w:rPr>
      <w:rFonts w:ascii="Tahoma" w:hAnsi="Tahoma"/>
    </w:rPr>
  </w:style>
  <w:style w:type="paragraph" w:styleId="af">
    <w:name w:val="annotation text"/>
    <w:basedOn w:val="a"/>
    <w:link w:val="af0"/>
  </w:style>
  <w:style w:type="character" w:customStyle="1" w:styleId="af0">
    <w:name w:val="Текст примечания Знак"/>
    <w:basedOn w:val="1"/>
    <w:link w:val="af"/>
    <w:rPr>
      <w:rFonts w:ascii="Times New Roman" w:hAnsi="Times New Roman"/>
    </w:rPr>
  </w:style>
  <w:style w:type="paragraph" w:customStyle="1" w:styleId="FontStyle15">
    <w:name w:val="Font Style15"/>
    <w:link w:val="FontStyle150"/>
    <w:rPr>
      <w:rFonts w:ascii="Times New Roman" w:hAnsi="Times New Roman"/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color w:val="000000"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1">
    <w:name w:val="annotation subject"/>
    <w:basedOn w:val="af"/>
    <w:next w:val="af"/>
    <w:link w:val="af2"/>
    <w:rPr>
      <w:b/>
    </w:rPr>
  </w:style>
  <w:style w:type="character" w:customStyle="1" w:styleId="af2">
    <w:name w:val="Тема примечания Знак"/>
    <w:basedOn w:val="af0"/>
    <w:link w:val="af1"/>
    <w:rPr>
      <w:rFonts w:ascii="Times New Roman" w:hAnsi="Times New Roman"/>
      <w:b/>
    </w:rPr>
  </w:style>
  <w:style w:type="paragraph" w:styleId="af3">
    <w:name w:val="Document Map"/>
    <w:basedOn w:val="a"/>
    <w:link w:val="af4"/>
    <w:rPr>
      <w:rFonts w:ascii="Tahoma" w:hAnsi="Tahoma"/>
    </w:rPr>
  </w:style>
  <w:style w:type="character" w:customStyle="1" w:styleId="af4">
    <w:name w:val="Схема документа Знак"/>
    <w:basedOn w:val="1"/>
    <w:link w:val="af3"/>
    <w:rPr>
      <w:rFonts w:ascii="Tahoma" w:hAnsi="Tahoma"/>
    </w:rPr>
  </w:style>
  <w:style w:type="paragraph" w:customStyle="1" w:styleId="2-">
    <w:name w:val="Рег. Заголовок 2-го уровня регламента"/>
    <w:basedOn w:val="ConsPlusNormal1"/>
    <w:link w:val="2-0"/>
    <w:pPr>
      <w:numPr>
        <w:numId w:val="1"/>
      </w:numPr>
      <w:spacing w:before="360" w:after="240"/>
      <w:jc w:val="center"/>
      <w:outlineLvl w:val="1"/>
    </w:pPr>
    <w:rPr>
      <w:rFonts w:ascii="Times New Roman" w:hAnsi="Times New Roman"/>
      <w:b/>
      <w:i/>
      <w:sz w:val="28"/>
    </w:rPr>
  </w:style>
  <w:style w:type="character" w:customStyle="1" w:styleId="2-0">
    <w:name w:val="Рег. Заголовок 2-го уровня регламента"/>
    <w:basedOn w:val="ConsPlusNormal2"/>
    <w:link w:val="2-"/>
    <w:rPr>
      <w:rFonts w:ascii="Times New Roman" w:hAnsi="Times New Roman"/>
      <w:b/>
      <w:i/>
      <w:sz w:val="28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sz w:val="2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30">
    <w:name w:val="Обычный +13 пт"/>
    <w:basedOn w:val="a"/>
    <w:link w:val="131"/>
    <w:pPr>
      <w:ind w:firstLine="567"/>
      <w:jc w:val="both"/>
    </w:pPr>
    <w:rPr>
      <w:rFonts w:ascii="Arial" w:hAnsi="Arial"/>
      <w:sz w:val="18"/>
    </w:rPr>
  </w:style>
  <w:style w:type="character" w:customStyle="1" w:styleId="131">
    <w:name w:val="Обычный +13 пт"/>
    <w:basedOn w:val="1"/>
    <w:link w:val="130"/>
    <w:rPr>
      <w:rFonts w:ascii="Arial" w:hAnsi="Arial"/>
      <w:sz w:val="18"/>
    </w:rPr>
  </w:style>
  <w:style w:type="paragraph" w:customStyle="1" w:styleId="EmailStyle68">
    <w:name w:val="EmailStyle68"/>
    <w:link w:val="EmailStyle680"/>
    <w:rPr>
      <w:rFonts w:ascii="Arial" w:hAnsi="Arial"/>
    </w:rPr>
  </w:style>
  <w:style w:type="character" w:customStyle="1" w:styleId="EmailStyle680">
    <w:name w:val="EmailStyle68"/>
    <w:link w:val="EmailStyle68"/>
    <w:rPr>
      <w:rFonts w:ascii="Arial" w:hAnsi="Arial"/>
      <w:color w:val="000000"/>
      <w:sz w:val="20"/>
    </w:rPr>
  </w:style>
  <w:style w:type="paragraph" w:customStyle="1" w:styleId="111">
    <w:name w:val="Рег. 1.1.1"/>
    <w:basedOn w:val="a"/>
    <w:link w:val="1110"/>
    <w:pPr>
      <w:numPr>
        <w:ilvl w:val="2"/>
        <w:numId w:val="1"/>
      </w:numPr>
      <w:spacing w:line="276" w:lineRule="auto"/>
      <w:jc w:val="both"/>
    </w:pPr>
    <w:rPr>
      <w:sz w:val="28"/>
    </w:rPr>
  </w:style>
  <w:style w:type="character" w:customStyle="1" w:styleId="1110">
    <w:name w:val="Рег. 1.1.1"/>
    <w:basedOn w:val="1"/>
    <w:link w:val="111"/>
    <w:rPr>
      <w:rFonts w:ascii="Times New Roman" w:hAnsi="Times New Roman"/>
      <w:sz w:val="28"/>
    </w:rPr>
  </w:style>
  <w:style w:type="character" w:customStyle="1" w:styleId="12">
    <w:name w:val="Заголовок 1 Знак"/>
    <w:basedOn w:val="1"/>
    <w:link w:val="10"/>
    <w:rPr>
      <w:rFonts w:ascii="Times New Roman" w:hAnsi="Times New Roman"/>
      <w:sz w:val="24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  <w:rPr>
      <w:color w:val="000000"/>
    </w:rPr>
  </w:style>
  <w:style w:type="paragraph" w:customStyle="1" w:styleId="18">
    <w:name w:val="Гиперссылка1"/>
    <w:link w:val="af5"/>
    <w:rPr>
      <w:color w:val="0000FF"/>
      <w:u w:val="single"/>
    </w:rPr>
  </w:style>
  <w:style w:type="character" w:styleId="af5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Times New Roman" w:hAnsi="Times New Roman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b/>
      <w:sz w:val="28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b">
    <w:name w:val="Знак сноски1"/>
    <w:link w:val="af6"/>
    <w:rPr>
      <w:vertAlign w:val="superscript"/>
    </w:rPr>
  </w:style>
  <w:style w:type="character" w:styleId="af6">
    <w:name w:val="footnote reference"/>
    <w:link w:val="1b"/>
    <w:rPr>
      <w:vertAlign w:val="superscript"/>
    </w:rPr>
  </w:style>
  <w:style w:type="paragraph" w:styleId="25">
    <w:name w:val="Body Text Indent 2"/>
    <w:basedOn w:val="a"/>
    <w:link w:val="26"/>
    <w:pPr>
      <w:ind w:left="4395"/>
    </w:pPr>
    <w:rPr>
      <w:b/>
      <w:sz w:val="28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b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af7">
    <w:link w:val="af8"/>
    <w:semiHidden/>
    <w:unhideWhenUsed/>
    <w:rPr>
      <w:rFonts w:ascii="Times New Roman" w:hAnsi="Times New Roman"/>
    </w:rPr>
  </w:style>
  <w:style w:type="character" w:customStyle="1" w:styleId="af8">
    <w:link w:val="af7"/>
    <w:semiHidden/>
    <w:unhideWhenUsed/>
    <w:rPr>
      <w:rFonts w:ascii="Times New Roman" w:hAnsi="Times New Roman"/>
    </w:rPr>
  </w:style>
  <w:style w:type="paragraph" w:customStyle="1" w:styleId="snippetequal">
    <w:name w:val="snippet_equal"/>
    <w:basedOn w:val="14"/>
    <w:link w:val="snippetequal0"/>
  </w:style>
  <w:style w:type="character" w:customStyle="1" w:styleId="snippetequal0">
    <w:name w:val="snippet_equal"/>
    <w:basedOn w:val="a0"/>
    <w:link w:val="snippetequal"/>
  </w:style>
  <w:style w:type="paragraph" w:customStyle="1" w:styleId="1c">
    <w:name w:val="Знак1"/>
    <w:basedOn w:val="a"/>
    <w:link w:val="1d"/>
    <w:pPr>
      <w:widowControl w:val="0"/>
      <w:spacing w:after="160" w:line="240" w:lineRule="exact"/>
      <w:jc w:val="right"/>
    </w:pPr>
  </w:style>
  <w:style w:type="character" w:customStyle="1" w:styleId="1d">
    <w:name w:val="Знак1"/>
    <w:basedOn w:val="1"/>
    <w:link w:val="1c"/>
    <w:rPr>
      <w:rFonts w:ascii="Times New Roman" w:hAnsi="Times New Roma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paragraph" w:customStyle="1" w:styleId="ConsPlusNormal1">
    <w:name w:val="ConsPlusNormal"/>
    <w:link w:val="ConsPlusNormal2"/>
    <w:rPr>
      <w:rFonts w:ascii="Arial" w:hAnsi="Arial"/>
    </w:rPr>
  </w:style>
  <w:style w:type="character" w:customStyle="1" w:styleId="ConsPlusNormal2">
    <w:name w:val="ConsPlusNormal"/>
    <w:link w:val="ConsPlusNormal1"/>
    <w:rPr>
      <w:rFonts w:ascii="Arial" w:hAnsi="Arial"/>
    </w:rPr>
  </w:style>
  <w:style w:type="paragraph" w:customStyle="1" w:styleId="af9">
    <w:name w:val="Гипертекстовая ссылка"/>
    <w:link w:val="afa"/>
    <w:rPr>
      <w:b/>
      <w:color w:val="106BBE"/>
      <w:sz w:val="26"/>
    </w:rPr>
  </w:style>
  <w:style w:type="character" w:customStyle="1" w:styleId="afa">
    <w:name w:val="Гипертекстовая ссылка"/>
    <w:link w:val="af9"/>
    <w:rPr>
      <w:b/>
      <w:color w:val="106BBE"/>
      <w:sz w:val="26"/>
    </w:rPr>
  </w:style>
  <w:style w:type="paragraph" w:styleId="afb">
    <w:name w:val="header"/>
    <w:basedOn w:val="a"/>
    <w:link w:val="af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1"/>
    <w:link w:val="afb"/>
    <w:rPr>
      <w:rFonts w:ascii="Times New Roman" w:hAnsi="Times New Roman"/>
    </w:rPr>
  </w:style>
  <w:style w:type="paragraph" w:styleId="afd">
    <w:name w:val="Subtitle"/>
    <w:next w:val="a"/>
    <w:link w:val="af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e">
    <w:name w:val="Подзаголовок Знак"/>
    <w:link w:val="afd"/>
    <w:rPr>
      <w:rFonts w:ascii="XO Thames" w:hAnsi="XO Thames"/>
      <w:i/>
      <w:sz w:val="24"/>
    </w:rPr>
  </w:style>
  <w:style w:type="paragraph" w:styleId="aff">
    <w:name w:val="Title"/>
    <w:basedOn w:val="a"/>
    <w:link w:val="aff0"/>
    <w:uiPriority w:val="10"/>
    <w:qFormat/>
    <w:pPr>
      <w:keepLines/>
      <w:widowControl w:val="0"/>
      <w:ind w:firstLine="567"/>
      <w:jc w:val="center"/>
    </w:pPr>
    <w:rPr>
      <w:rFonts w:ascii="Arial" w:hAnsi="Arial"/>
      <w:b/>
      <w:sz w:val="28"/>
    </w:rPr>
  </w:style>
  <w:style w:type="character" w:customStyle="1" w:styleId="aff0">
    <w:name w:val="Заголовок Знак"/>
    <w:basedOn w:val="1"/>
    <w:link w:val="aff"/>
    <w:rPr>
      <w:rFonts w:ascii="Arial" w:hAnsi="Arial"/>
      <w:b/>
      <w:sz w:val="28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styleId="aff1">
    <w:name w:val="No Spacing"/>
    <w:link w:val="aff2"/>
    <w:rPr>
      <w:rFonts w:ascii="Times New Roman" w:hAnsi="Times New Roman"/>
      <w:sz w:val="24"/>
    </w:rPr>
  </w:style>
  <w:style w:type="character" w:customStyle="1" w:styleId="aff2">
    <w:name w:val="Без интервала Знак"/>
    <w:link w:val="aff1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aff3">
    <w:name w:val="Balloon Text"/>
    <w:basedOn w:val="a"/>
    <w:link w:val="aff4"/>
    <w:rPr>
      <w:rFonts w:ascii="Tahoma" w:hAnsi="Tahoma"/>
      <w:sz w:val="16"/>
    </w:rPr>
  </w:style>
  <w:style w:type="character" w:customStyle="1" w:styleId="aff4">
    <w:name w:val="Текст выноски Знак"/>
    <w:basedOn w:val="1"/>
    <w:link w:val="aff3"/>
    <w:rPr>
      <w:rFonts w:ascii="Tahoma" w:hAnsi="Tahoma"/>
      <w:sz w:val="16"/>
    </w:rPr>
  </w:style>
  <w:style w:type="paragraph" w:styleId="aff5">
    <w:name w:val="Body Text"/>
    <w:basedOn w:val="a"/>
    <w:link w:val="aff6"/>
    <w:pPr>
      <w:jc w:val="both"/>
    </w:pPr>
    <w:rPr>
      <w:sz w:val="28"/>
    </w:rPr>
  </w:style>
  <w:style w:type="character" w:customStyle="1" w:styleId="aff6">
    <w:name w:val="Основной текст Знак"/>
    <w:basedOn w:val="1"/>
    <w:link w:val="aff5"/>
    <w:rPr>
      <w:rFonts w:ascii="Times New Roman" w:hAnsi="Times New Roman"/>
      <w:sz w:val="28"/>
    </w:rPr>
  </w:style>
  <w:style w:type="character" w:customStyle="1" w:styleId="60">
    <w:name w:val="Заголовок 6 Знак"/>
    <w:basedOn w:val="1"/>
    <w:link w:val="6"/>
    <w:rPr>
      <w:rFonts w:ascii="Times New Roman" w:hAnsi="Times New Roman"/>
      <w:b/>
      <w:sz w:val="24"/>
    </w:rPr>
  </w:style>
  <w:style w:type="paragraph" w:customStyle="1" w:styleId="1e">
    <w:name w:val="Знак концевой сноски1"/>
    <w:link w:val="aff7"/>
    <w:rPr>
      <w:vertAlign w:val="superscript"/>
    </w:rPr>
  </w:style>
  <w:style w:type="character" w:styleId="aff7">
    <w:name w:val="endnote reference"/>
    <w:link w:val="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324C3BE73F89D2C540676AE64B04100A66126F1C6994DC009C63DC6A491B4A0DA3A36307205582EEBCAE007E046894DE2F4BAC0981B5FAD8f9G" TargetMode="External"/><Relationship Id="rId13" Type="http://schemas.openxmlformats.org/officeDocument/2006/relationships/hyperlink" Target="https://login.consultant.ru/link/?req=doc&amp;base=LAW&amp;n=511331&amp;dst=453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8324C3BE73F89D2C540676AE64B04100A66126F1C6994DC009C63DC6A491B4A0DA3A36307205583E0BCAE007E046894DE2F4BAC0981B5FAD8f9G" TargetMode="External"/><Relationship Id="rId12" Type="http://schemas.openxmlformats.org/officeDocument/2006/relationships/hyperlink" Target="consultantplus://offline/ref=8F6EFCEBD78D73945BB09737A027B4142E33081DC130F502F77E0E3DD8F195EB1B53B1CE58D9EE82C8o9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01B04AFEAC1078C055B2081D2F00D7D26850915DDEAC67687723897B638DD29D841668B624D3366b9JC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08324C3BE73F89D2C540676AE64B04100A66126F1C6994DC009C63DC6A491B4A0DA3A3630720548AE1BCAE007E046894DE2F4BAC0981B5FAD8f9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8324C3BE73F89D2C540676AE64B04100A66126F1C6994DC009C63DC6A491B4A0DA3A3630720548BE2BCAE007E046894DE2F4BAC0981B5FAD8f9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6140</Words>
  <Characters>35000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2026-09-28T07:41:00Z</cp:lastPrinted>
  <dcterms:created xsi:type="dcterms:W3CDTF">2026-09-28T07:44:00Z</dcterms:created>
  <dcterms:modified xsi:type="dcterms:W3CDTF">2026-09-28T11:39:00Z</dcterms:modified>
</cp:coreProperties>
</file>