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A3" w:rsidRPr="00B24EA3" w:rsidRDefault="00B24EA3" w:rsidP="00B24EA3">
      <w:pPr>
        <w:widowControl/>
        <w:shd w:val="clear" w:color="auto" w:fill="FFFFFF"/>
        <w:jc w:val="center"/>
        <w:rPr>
          <w:b/>
          <w:color w:val="auto"/>
          <w:sz w:val="28"/>
          <w:szCs w:val="28"/>
        </w:rPr>
      </w:pPr>
      <w:r w:rsidRPr="00B24EA3">
        <w:rPr>
          <w:b/>
          <w:color w:val="auto"/>
          <w:sz w:val="28"/>
          <w:szCs w:val="28"/>
        </w:rPr>
        <w:t>РОССИЙСКАЯ ФЕДЕРАЦИЯ</w:t>
      </w:r>
    </w:p>
    <w:p w:rsidR="00B24EA3" w:rsidRPr="00B24EA3" w:rsidRDefault="00B24EA3" w:rsidP="00B24EA3">
      <w:pPr>
        <w:widowControl/>
        <w:pBdr>
          <w:bottom w:val="single" w:sz="12" w:space="1" w:color="auto"/>
        </w:pBdr>
        <w:jc w:val="center"/>
        <w:outlineLvl w:val="0"/>
        <w:rPr>
          <w:b/>
          <w:color w:val="auto"/>
          <w:sz w:val="28"/>
          <w:szCs w:val="28"/>
        </w:rPr>
      </w:pPr>
      <w:r w:rsidRPr="00B24EA3">
        <w:rPr>
          <w:b/>
          <w:color w:val="auto"/>
          <w:sz w:val="28"/>
          <w:szCs w:val="28"/>
        </w:rPr>
        <w:t xml:space="preserve">Дума Большевистского сельского поселения </w:t>
      </w:r>
    </w:p>
    <w:p w:rsidR="00B24EA3" w:rsidRPr="00B24EA3" w:rsidRDefault="00B24EA3" w:rsidP="00B24EA3">
      <w:pPr>
        <w:widowControl/>
        <w:pBdr>
          <w:bottom w:val="single" w:sz="12" w:space="1" w:color="auto"/>
        </w:pBdr>
        <w:jc w:val="center"/>
        <w:outlineLvl w:val="0"/>
        <w:rPr>
          <w:b/>
          <w:color w:val="auto"/>
          <w:sz w:val="28"/>
          <w:szCs w:val="28"/>
        </w:rPr>
      </w:pPr>
      <w:r w:rsidRPr="00B24EA3">
        <w:rPr>
          <w:b/>
          <w:color w:val="auto"/>
          <w:sz w:val="28"/>
          <w:szCs w:val="28"/>
        </w:rPr>
        <w:t xml:space="preserve">                   Еланского муниципального района Волгоградской области</w:t>
      </w:r>
    </w:p>
    <w:p w:rsidR="00B24EA3" w:rsidRPr="00B24EA3" w:rsidRDefault="00B24EA3" w:rsidP="00B24EA3">
      <w:pPr>
        <w:keepNext/>
        <w:widowControl/>
        <w:numPr>
          <w:ilvl w:val="0"/>
          <w:numId w:val="5"/>
        </w:numPr>
        <w:suppressAutoHyphens/>
        <w:ind w:left="0" w:firstLine="0"/>
        <w:jc w:val="center"/>
        <w:outlineLvl w:val="1"/>
        <w:rPr>
          <w:b/>
          <w:color w:val="auto"/>
          <w:sz w:val="28"/>
          <w:szCs w:val="28"/>
        </w:rPr>
      </w:pPr>
      <w:r w:rsidRPr="00B24EA3">
        <w:rPr>
          <w:b/>
          <w:color w:val="auto"/>
          <w:sz w:val="28"/>
          <w:szCs w:val="28"/>
        </w:rPr>
        <w:t>РЕШЕНИЕ  № 70/29</w:t>
      </w:r>
    </w:p>
    <w:p w:rsidR="00B24EA3" w:rsidRPr="00B24EA3" w:rsidRDefault="00B24EA3" w:rsidP="00B24EA3">
      <w:pPr>
        <w:widowControl/>
        <w:rPr>
          <w:color w:val="auto"/>
          <w:sz w:val="28"/>
          <w:szCs w:val="28"/>
        </w:rPr>
      </w:pPr>
    </w:p>
    <w:p w:rsidR="00B24EA3" w:rsidRPr="00B24EA3" w:rsidRDefault="00B24EA3" w:rsidP="00B24EA3">
      <w:pPr>
        <w:widowControl/>
        <w:rPr>
          <w:b/>
          <w:color w:val="auto"/>
          <w:sz w:val="28"/>
          <w:szCs w:val="28"/>
        </w:rPr>
      </w:pPr>
      <w:r w:rsidRPr="00B24EA3">
        <w:rPr>
          <w:color w:val="auto"/>
          <w:sz w:val="28"/>
          <w:szCs w:val="28"/>
        </w:rPr>
        <w:t xml:space="preserve">  от  30.12.2016</w:t>
      </w:r>
    </w:p>
    <w:p w:rsidR="00A509E1" w:rsidRDefault="00A509E1">
      <w:pPr>
        <w:rPr>
          <w:b/>
          <w:sz w:val="28"/>
          <w:szCs w:val="28"/>
        </w:rPr>
      </w:pPr>
    </w:p>
    <w:p w:rsidR="00A509E1" w:rsidRDefault="00B24EA3">
      <w:pPr>
        <w:spacing w:line="240" w:lineRule="exact"/>
        <w:rPr>
          <w:b/>
          <w:sz w:val="24"/>
          <w:szCs w:val="24"/>
        </w:rPr>
      </w:pPr>
      <w:r>
        <w:rPr>
          <w:b/>
          <w:sz w:val="24"/>
          <w:szCs w:val="24"/>
        </w:rPr>
        <w:t>О внесении изменений и дополнений в решение Думы Большевистского</w:t>
      </w:r>
      <w:r>
        <w:rPr>
          <w:b/>
          <w:sz w:val="24"/>
          <w:szCs w:val="24"/>
        </w:rPr>
        <w:t xml:space="preserve"> сельского поселения Еланского муниципального района от 15</w:t>
      </w:r>
      <w:r>
        <w:rPr>
          <w:b/>
          <w:sz w:val="24"/>
          <w:szCs w:val="24"/>
        </w:rPr>
        <w:t>.05.2014 № 178/72</w:t>
      </w:r>
      <w:r>
        <w:rPr>
          <w:b/>
          <w:sz w:val="24"/>
          <w:szCs w:val="24"/>
        </w:rPr>
        <w:t xml:space="preserve"> «Об утверждении Правил землепользования и застройки Большевистского</w:t>
      </w:r>
      <w:r>
        <w:rPr>
          <w:b/>
          <w:sz w:val="24"/>
          <w:szCs w:val="24"/>
        </w:rPr>
        <w:t xml:space="preserve"> сельского поселения Еланского муниципального района Волгоградской области»</w:t>
      </w:r>
    </w:p>
    <w:p w:rsidR="00A509E1" w:rsidRDefault="00A509E1">
      <w:pPr>
        <w:spacing w:line="240" w:lineRule="exact"/>
        <w:jc w:val="center"/>
        <w:rPr>
          <w:sz w:val="28"/>
          <w:szCs w:val="28"/>
        </w:rPr>
      </w:pPr>
    </w:p>
    <w:p w:rsidR="00A509E1" w:rsidRDefault="00B24EA3">
      <w:pPr>
        <w:spacing w:line="240" w:lineRule="exact"/>
        <w:jc w:val="both"/>
      </w:pPr>
      <w:r>
        <w:rPr>
          <w:sz w:val="28"/>
          <w:szCs w:val="28"/>
        </w:rPr>
        <w:tab/>
      </w:r>
      <w:r>
        <w:rPr>
          <w:sz w:val="24"/>
          <w:szCs w:val="24"/>
        </w:rPr>
        <w:t>С  целью приведения  Правил землепользования и застройки в соответствии с  Градостроительным код</w:t>
      </w:r>
      <w:r>
        <w:rPr>
          <w:sz w:val="24"/>
          <w:szCs w:val="24"/>
        </w:rPr>
        <w:t>ексом Российской Федерации от 29.12.2004г. № 190-ФЗ, руководствуясь Уставом Большевистского</w:t>
      </w:r>
      <w:r>
        <w:rPr>
          <w:sz w:val="24"/>
          <w:szCs w:val="24"/>
        </w:rPr>
        <w:t xml:space="preserve"> сельского поселения, </w:t>
      </w:r>
    </w:p>
    <w:p w:rsidR="00A509E1" w:rsidRDefault="00B24EA3">
      <w:pPr>
        <w:spacing w:line="240" w:lineRule="exact"/>
        <w:jc w:val="both"/>
      </w:pPr>
      <w:r>
        <w:rPr>
          <w:sz w:val="24"/>
          <w:szCs w:val="24"/>
        </w:rPr>
        <w:t>Дума Большевистского</w:t>
      </w:r>
      <w:r>
        <w:rPr>
          <w:sz w:val="24"/>
          <w:szCs w:val="24"/>
        </w:rPr>
        <w:t xml:space="preserve"> сельского поселения </w:t>
      </w:r>
    </w:p>
    <w:p w:rsidR="00A509E1" w:rsidRDefault="00A509E1">
      <w:pPr>
        <w:spacing w:line="240" w:lineRule="exact"/>
        <w:jc w:val="both"/>
        <w:rPr>
          <w:sz w:val="28"/>
          <w:szCs w:val="28"/>
        </w:rPr>
      </w:pPr>
    </w:p>
    <w:p w:rsidR="00A509E1" w:rsidRDefault="00B24EA3">
      <w:pPr>
        <w:spacing w:line="240" w:lineRule="exact"/>
        <w:jc w:val="both"/>
        <w:rPr>
          <w:sz w:val="28"/>
          <w:szCs w:val="28"/>
        </w:rPr>
      </w:pPr>
      <w:r>
        <w:rPr>
          <w:sz w:val="28"/>
          <w:szCs w:val="28"/>
        </w:rPr>
        <w:t>РЕШИЛА:</w:t>
      </w:r>
    </w:p>
    <w:p w:rsidR="00A509E1" w:rsidRDefault="00A509E1">
      <w:pPr>
        <w:spacing w:line="240" w:lineRule="exact"/>
        <w:jc w:val="both"/>
        <w:rPr>
          <w:sz w:val="28"/>
          <w:szCs w:val="28"/>
        </w:rPr>
      </w:pPr>
    </w:p>
    <w:p w:rsidR="00A509E1" w:rsidRDefault="00B24EA3">
      <w:pPr>
        <w:pStyle w:val="af0"/>
        <w:jc w:val="both"/>
      </w:pPr>
      <w:r>
        <w:rPr>
          <w:rFonts w:ascii="Times New Roman" w:hAnsi="Times New Roman"/>
          <w:b/>
          <w:bCs/>
          <w:sz w:val="24"/>
          <w:szCs w:val="24"/>
        </w:rPr>
        <w:t>1</w:t>
      </w:r>
      <w:r>
        <w:rPr>
          <w:rFonts w:ascii="Times New Roman" w:hAnsi="Times New Roman"/>
          <w:b/>
          <w:bCs/>
          <w:sz w:val="28"/>
          <w:szCs w:val="28"/>
        </w:rPr>
        <w:t xml:space="preserve">. </w:t>
      </w:r>
      <w:bookmarkStart w:id="0" w:name="__DdeLink__2360_540936747"/>
      <w:r>
        <w:rPr>
          <w:rFonts w:ascii="Times New Roman" w:hAnsi="Times New Roman"/>
          <w:sz w:val="24"/>
          <w:szCs w:val="24"/>
        </w:rPr>
        <w:t xml:space="preserve">Внести в </w:t>
      </w:r>
      <w:r>
        <w:rPr>
          <w:rFonts w:ascii="Times New Roman" w:hAnsi="Times New Roman"/>
          <w:b/>
          <w:sz w:val="24"/>
          <w:szCs w:val="24"/>
        </w:rPr>
        <w:t xml:space="preserve"> </w:t>
      </w:r>
      <w:bookmarkEnd w:id="0"/>
      <w:r>
        <w:rPr>
          <w:rFonts w:ascii="Times New Roman" w:hAnsi="Times New Roman"/>
          <w:sz w:val="24"/>
          <w:szCs w:val="24"/>
        </w:rPr>
        <w:t>решение Думы Большевистского</w:t>
      </w:r>
      <w:r>
        <w:rPr>
          <w:rFonts w:ascii="Times New Roman" w:hAnsi="Times New Roman"/>
          <w:sz w:val="24"/>
          <w:szCs w:val="24"/>
        </w:rPr>
        <w:t xml:space="preserve"> сельского поселения Еланского муниципального района от 15</w:t>
      </w:r>
      <w:r>
        <w:rPr>
          <w:rFonts w:ascii="Times New Roman" w:hAnsi="Times New Roman"/>
          <w:sz w:val="24"/>
          <w:szCs w:val="24"/>
        </w:rPr>
        <w:t>.05.20</w:t>
      </w:r>
      <w:r>
        <w:rPr>
          <w:rFonts w:ascii="Times New Roman" w:hAnsi="Times New Roman"/>
          <w:sz w:val="24"/>
          <w:szCs w:val="24"/>
        </w:rPr>
        <w:t>14 № 178/72</w:t>
      </w:r>
      <w:r>
        <w:rPr>
          <w:rFonts w:ascii="Times New Roman" w:hAnsi="Times New Roman"/>
          <w:sz w:val="24"/>
          <w:szCs w:val="24"/>
        </w:rPr>
        <w:t xml:space="preserve"> «Об утверждении Правил землепользования и застройки Большевистского</w:t>
      </w:r>
      <w:r>
        <w:rPr>
          <w:rFonts w:ascii="Times New Roman" w:hAnsi="Times New Roman"/>
          <w:sz w:val="24"/>
          <w:szCs w:val="24"/>
        </w:rPr>
        <w:t xml:space="preserve"> сельского поселения Еланского муниципального района Волгоградской области» (далее - Решение) следующие изменения:</w:t>
      </w:r>
    </w:p>
    <w:p w:rsidR="00A509E1" w:rsidRDefault="00B24EA3">
      <w:pPr>
        <w:pStyle w:val="af0"/>
        <w:jc w:val="both"/>
      </w:pPr>
      <w:r>
        <w:rPr>
          <w:rFonts w:ascii="Times New Roman" w:hAnsi="Times New Roman"/>
          <w:sz w:val="28"/>
          <w:szCs w:val="28"/>
          <w:lang w:eastAsia="ru-RU"/>
        </w:rPr>
        <w:t xml:space="preserve">1) </w:t>
      </w:r>
      <w:r>
        <w:rPr>
          <w:rFonts w:ascii="Times New Roman" w:hAnsi="Times New Roman" w:cs="Arial"/>
          <w:lang w:eastAsia="ru-RU"/>
        </w:rPr>
        <w:t>Главы 6,7  Раздела 2. «Градостроительное зонирование и градостро</w:t>
      </w:r>
      <w:r>
        <w:rPr>
          <w:rFonts w:ascii="Times New Roman" w:hAnsi="Times New Roman" w:cs="Arial"/>
          <w:lang w:eastAsia="ru-RU"/>
        </w:rPr>
        <w:t xml:space="preserve">ительные регламенты»  Правил землепользования  и  застройки  читать  в  новой  редакции: </w:t>
      </w:r>
    </w:p>
    <w:p w:rsidR="00A509E1" w:rsidRDefault="00B24EA3">
      <w:pPr>
        <w:widowControl/>
        <w:jc w:val="center"/>
        <w:rPr>
          <w:sz w:val="24"/>
          <w:szCs w:val="24"/>
        </w:rPr>
      </w:pPr>
      <w:r>
        <w:rPr>
          <w:b/>
          <w:bCs/>
          <w:sz w:val="24"/>
          <w:szCs w:val="24"/>
        </w:rPr>
        <w:t>Глава 6. Положение о порядке градостроительного зонирования</w:t>
      </w:r>
    </w:p>
    <w:p w:rsidR="00A509E1" w:rsidRDefault="00B24EA3">
      <w:pPr>
        <w:pStyle w:val="ConsPlusNormal"/>
        <w:widowControl/>
        <w:ind w:firstLine="0"/>
        <w:jc w:val="center"/>
        <w:rPr>
          <w:rFonts w:ascii="Times New Roman" w:hAnsi="Times New Roman"/>
          <w:sz w:val="24"/>
          <w:szCs w:val="24"/>
        </w:rPr>
      </w:pPr>
      <w:r>
        <w:rPr>
          <w:rFonts w:ascii="Times New Roman" w:hAnsi="Times New Roman"/>
          <w:b/>
          <w:bCs/>
          <w:sz w:val="24"/>
          <w:szCs w:val="24"/>
        </w:rPr>
        <w:t>и о применении градостроительных регламентов</w:t>
      </w:r>
    </w:p>
    <w:p w:rsidR="00A509E1" w:rsidRDefault="00A509E1">
      <w:pPr>
        <w:pStyle w:val="ConsPlusNormal"/>
        <w:widowControl/>
        <w:ind w:firstLine="559"/>
        <w:rPr>
          <w:rFonts w:ascii="Times New Roman" w:hAnsi="Times New Roman"/>
          <w:b/>
          <w:bCs/>
          <w:sz w:val="24"/>
          <w:szCs w:val="24"/>
        </w:rPr>
      </w:pPr>
    </w:p>
    <w:p w:rsidR="00A509E1" w:rsidRDefault="00B24EA3">
      <w:pPr>
        <w:pStyle w:val="ConsPlusNormal"/>
        <w:widowControl/>
        <w:ind w:firstLine="540"/>
        <w:jc w:val="both"/>
        <w:rPr>
          <w:rFonts w:ascii="Times New Roman" w:hAnsi="Times New Roman"/>
          <w:sz w:val="24"/>
          <w:szCs w:val="24"/>
        </w:rPr>
      </w:pPr>
      <w:r>
        <w:rPr>
          <w:rFonts w:ascii="Times New Roman" w:hAnsi="Times New Roman"/>
          <w:b/>
          <w:bCs/>
          <w:i/>
          <w:iCs/>
          <w:sz w:val="24"/>
          <w:szCs w:val="24"/>
        </w:rPr>
        <w:t xml:space="preserve">Статья 27. Территориальные зоны, установленные для  сельского поселения.  </w:t>
      </w:r>
    </w:p>
    <w:p w:rsidR="00A509E1" w:rsidRDefault="00A509E1">
      <w:pPr>
        <w:pStyle w:val="ConsPlusNormal"/>
        <w:widowControl/>
        <w:ind w:firstLine="540"/>
        <w:jc w:val="both"/>
        <w:rPr>
          <w:rFonts w:ascii="Times New Roman" w:hAnsi="Times New Roman"/>
          <w:b/>
          <w:bCs/>
          <w:i/>
          <w:iCs/>
          <w:sz w:val="24"/>
          <w:szCs w:val="24"/>
        </w:rPr>
      </w:pP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509E1" w:rsidRDefault="00B24EA3">
      <w:pPr>
        <w:pStyle w:val="ConsPlusNormal"/>
        <w:widowControl/>
        <w:ind w:firstLine="540"/>
        <w:jc w:val="right"/>
        <w:rPr>
          <w:rFonts w:ascii="Times New Roman" w:hAnsi="Times New Roman"/>
          <w:sz w:val="24"/>
          <w:szCs w:val="24"/>
        </w:rPr>
      </w:pPr>
      <w:r>
        <w:rPr>
          <w:rFonts w:ascii="Times New Roman" w:hAnsi="Times New Roman"/>
          <w:sz w:val="24"/>
          <w:szCs w:val="24"/>
        </w:rPr>
        <w:t>Таблица 1</w:t>
      </w:r>
    </w:p>
    <w:tbl>
      <w:tblPr>
        <w:tblW w:w="9348" w:type="dxa"/>
        <w:tblInd w:w="55" w:type="dxa"/>
        <w:tblBorders>
          <w:top w:val="single" w:sz="2"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1980"/>
        <w:gridCol w:w="7368"/>
      </w:tblGrid>
      <w:tr w:rsidR="00A509E1">
        <w:trPr>
          <w:trHeight w:val="230"/>
        </w:trPr>
        <w:tc>
          <w:tcPr>
            <w:tcW w:w="1980" w:type="dxa"/>
            <w:tcBorders>
              <w:top w:val="single" w:sz="2" w:space="0" w:color="000000"/>
              <w:left w:val="single" w:sz="4" w:space="0" w:color="000000"/>
              <w:bottom w:val="single" w:sz="4" w:space="0" w:color="000000"/>
            </w:tcBorders>
            <w:shd w:val="clear" w:color="auto" w:fill="auto"/>
            <w:tcMar>
              <w:left w:w="50" w:type="dxa"/>
            </w:tcMar>
          </w:tcPr>
          <w:p w:rsidR="00A509E1" w:rsidRDefault="00B24EA3">
            <w:pPr>
              <w:pStyle w:val="af1"/>
              <w:snapToGrid w:val="0"/>
              <w:jc w:val="center"/>
              <w:rPr>
                <w:rFonts w:cs="Arial"/>
                <w:sz w:val="24"/>
                <w:szCs w:val="24"/>
              </w:rPr>
            </w:pPr>
            <w:r>
              <w:rPr>
                <w:rFonts w:cs="Arial"/>
                <w:sz w:val="24"/>
                <w:szCs w:val="24"/>
              </w:rPr>
              <w:t xml:space="preserve">Код </w:t>
            </w:r>
            <w:r>
              <w:rPr>
                <w:rFonts w:cs="Arial"/>
                <w:sz w:val="24"/>
                <w:szCs w:val="24"/>
              </w:rPr>
              <w:t>территориальной зоны</w:t>
            </w:r>
          </w:p>
        </w:tc>
        <w:tc>
          <w:tcPr>
            <w:tcW w:w="7368" w:type="dxa"/>
            <w:tcBorders>
              <w:top w:val="single" w:sz="2"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pStyle w:val="af1"/>
              <w:snapToGrid w:val="0"/>
              <w:ind w:left="560" w:right="5"/>
              <w:rPr>
                <w:rFonts w:cs="Arial"/>
                <w:sz w:val="24"/>
                <w:szCs w:val="24"/>
              </w:rPr>
            </w:pPr>
            <w:r>
              <w:rPr>
                <w:rFonts w:cs="Arial"/>
                <w:sz w:val="24"/>
                <w:szCs w:val="24"/>
              </w:rPr>
              <w:t>Виды  и состав территориальных зон</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A509E1">
            <w:pPr>
              <w:pStyle w:val="af1"/>
              <w:snapToGrid w:val="0"/>
              <w:jc w:val="center"/>
              <w:rPr>
                <w:rFonts w:cs="Arial"/>
                <w:sz w:val="24"/>
                <w:szCs w:val="24"/>
                <w:highlight w:val="magenta"/>
              </w:rPr>
            </w:pP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pStyle w:val="af1"/>
              <w:snapToGrid w:val="0"/>
              <w:ind w:left="560" w:right="5"/>
              <w:rPr>
                <w:rFonts w:cs="Arial"/>
                <w:b/>
                <w:sz w:val="24"/>
                <w:szCs w:val="24"/>
              </w:rPr>
            </w:pPr>
            <w:r>
              <w:rPr>
                <w:rFonts w:cs="Arial"/>
                <w:b/>
                <w:sz w:val="24"/>
                <w:szCs w:val="24"/>
              </w:rPr>
              <w:t>Жилые зоны (Ж)</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B24EA3">
            <w:pPr>
              <w:snapToGrid w:val="0"/>
              <w:ind w:right="105"/>
              <w:jc w:val="center"/>
              <w:rPr>
                <w:sz w:val="24"/>
                <w:szCs w:val="24"/>
              </w:rPr>
            </w:pPr>
            <w:r>
              <w:rPr>
                <w:rFonts w:eastAsia="Arial" w:cs="Arial"/>
                <w:color w:val="000000"/>
                <w:sz w:val="24"/>
                <w:szCs w:val="24"/>
              </w:rPr>
              <w:t xml:space="preserve"> </w:t>
            </w:r>
            <w:r>
              <w:rPr>
                <w:rFonts w:cs="Arial"/>
                <w:color w:val="000000"/>
                <w:sz w:val="24"/>
                <w:szCs w:val="24"/>
              </w:rPr>
              <w:t>Ж-1</w:t>
            </w: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rPr>
                <w:sz w:val="24"/>
                <w:szCs w:val="24"/>
              </w:rPr>
            </w:pPr>
            <w:r>
              <w:rPr>
                <w:rFonts w:cs="Arial"/>
                <w:sz w:val="24"/>
                <w:szCs w:val="24"/>
              </w:rPr>
              <w:t>Зона застройки  индивидуальными жилыми домами с возможностью  ведения личного подсобного хозяйства</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B24EA3">
            <w:pPr>
              <w:tabs>
                <w:tab w:val="left" w:pos="5400"/>
                <w:tab w:val="left" w:pos="6840"/>
              </w:tabs>
              <w:snapToGrid w:val="0"/>
              <w:spacing w:before="120"/>
              <w:ind w:left="360" w:hanging="360"/>
              <w:jc w:val="center"/>
              <w:rPr>
                <w:rFonts w:cs="Arial"/>
                <w:color w:val="000000"/>
                <w:sz w:val="24"/>
                <w:szCs w:val="24"/>
              </w:rPr>
            </w:pPr>
            <w:r>
              <w:rPr>
                <w:rFonts w:cs="Arial"/>
                <w:color w:val="000000"/>
                <w:sz w:val="24"/>
                <w:szCs w:val="24"/>
              </w:rPr>
              <w:t>Ж-2</w:t>
            </w: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rPr>
                <w:rFonts w:cs="Arial"/>
                <w:sz w:val="24"/>
                <w:szCs w:val="24"/>
              </w:rPr>
            </w:pPr>
            <w:r>
              <w:rPr>
                <w:rFonts w:cs="Arial"/>
                <w:sz w:val="24"/>
                <w:szCs w:val="24"/>
              </w:rPr>
              <w:t xml:space="preserve">Зона застройки малоэтажными  жилыми домами </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A509E1">
            <w:pPr>
              <w:snapToGrid w:val="0"/>
              <w:ind w:left="10"/>
              <w:jc w:val="center"/>
              <w:rPr>
                <w:rFonts w:cs="Arial"/>
                <w:color w:val="000000"/>
                <w:sz w:val="24"/>
                <w:szCs w:val="24"/>
                <w:highlight w:val="magenta"/>
              </w:rPr>
            </w:pP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snapToGrid w:val="0"/>
              <w:ind w:left="10" w:firstLine="507"/>
              <w:rPr>
                <w:sz w:val="24"/>
                <w:szCs w:val="24"/>
              </w:rPr>
            </w:pPr>
            <w:r>
              <w:rPr>
                <w:rFonts w:cs="Arial"/>
                <w:b/>
                <w:color w:val="000000"/>
                <w:sz w:val="24"/>
                <w:szCs w:val="24"/>
              </w:rPr>
              <w:t xml:space="preserve">Общественно-деловые зоны </w:t>
            </w:r>
            <w:r>
              <w:rPr>
                <w:rFonts w:cs="Arial"/>
                <w:b/>
                <w:color w:val="000000"/>
                <w:sz w:val="24"/>
                <w:szCs w:val="24"/>
              </w:rPr>
              <w:t>(Д)</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B24EA3">
            <w:pPr>
              <w:snapToGrid w:val="0"/>
              <w:ind w:left="10"/>
              <w:jc w:val="center"/>
              <w:rPr>
                <w:sz w:val="24"/>
                <w:szCs w:val="24"/>
              </w:rPr>
            </w:pPr>
            <w:r>
              <w:rPr>
                <w:rFonts w:cs="Arial"/>
                <w:color w:val="000000"/>
                <w:sz w:val="24"/>
                <w:szCs w:val="24"/>
              </w:rPr>
              <w:t>Д-1</w:t>
            </w: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snapToGrid w:val="0"/>
              <w:ind w:left="10"/>
              <w:rPr>
                <w:sz w:val="24"/>
                <w:szCs w:val="24"/>
              </w:rPr>
            </w:pPr>
            <w:r>
              <w:rPr>
                <w:rFonts w:cs="Arial"/>
                <w:color w:val="000000"/>
                <w:sz w:val="24"/>
                <w:szCs w:val="24"/>
              </w:rPr>
              <w:t>Зона  общественно-делового и  социального  назначения</w:t>
            </w:r>
          </w:p>
        </w:tc>
      </w:tr>
      <w:tr w:rsidR="00A509E1">
        <w:trPr>
          <w:trHeight w:val="230"/>
        </w:trPr>
        <w:tc>
          <w:tcPr>
            <w:tcW w:w="1980" w:type="dxa"/>
            <w:tcBorders>
              <w:top w:val="single" w:sz="4" w:space="0" w:color="000000"/>
              <w:left w:val="single" w:sz="2" w:space="0" w:color="000000"/>
              <w:bottom w:val="single" w:sz="2" w:space="0" w:color="000000"/>
            </w:tcBorders>
            <w:shd w:val="clear" w:color="auto" w:fill="auto"/>
            <w:tcMar>
              <w:left w:w="52" w:type="dxa"/>
            </w:tcMar>
          </w:tcPr>
          <w:p w:rsidR="00A509E1" w:rsidRDefault="00B24EA3">
            <w:pPr>
              <w:snapToGrid w:val="0"/>
              <w:ind w:left="10"/>
              <w:jc w:val="center"/>
              <w:rPr>
                <w:sz w:val="24"/>
                <w:szCs w:val="24"/>
              </w:rPr>
            </w:pPr>
            <w:r>
              <w:rPr>
                <w:rFonts w:cs="Arial"/>
                <w:color w:val="000000"/>
                <w:sz w:val="24"/>
                <w:szCs w:val="24"/>
              </w:rPr>
              <w:t>Д-2</w:t>
            </w:r>
          </w:p>
        </w:tc>
        <w:tc>
          <w:tcPr>
            <w:tcW w:w="7368" w:type="dxa"/>
            <w:tcBorders>
              <w:top w:val="single" w:sz="4" w:space="0" w:color="000000"/>
              <w:left w:val="single" w:sz="2" w:space="0" w:color="000000"/>
              <w:bottom w:val="single" w:sz="2" w:space="0" w:color="000000"/>
              <w:right w:val="single" w:sz="2" w:space="0" w:color="000000"/>
            </w:tcBorders>
            <w:shd w:val="clear" w:color="auto" w:fill="auto"/>
            <w:tcMar>
              <w:left w:w="52" w:type="dxa"/>
            </w:tcMar>
          </w:tcPr>
          <w:p w:rsidR="00A509E1" w:rsidRDefault="00B24EA3">
            <w:pPr>
              <w:snapToGrid w:val="0"/>
              <w:ind w:left="10"/>
              <w:rPr>
                <w:sz w:val="24"/>
                <w:szCs w:val="24"/>
              </w:rPr>
            </w:pPr>
            <w:r>
              <w:rPr>
                <w:rFonts w:cs="Arial"/>
                <w:color w:val="000000"/>
                <w:sz w:val="24"/>
                <w:szCs w:val="24"/>
              </w:rPr>
              <w:t>Зона  объектов   образования</w:t>
            </w:r>
          </w:p>
        </w:tc>
      </w:tr>
      <w:tr w:rsidR="00A509E1">
        <w:trPr>
          <w:trHeight w:val="315"/>
        </w:trPr>
        <w:tc>
          <w:tcPr>
            <w:tcW w:w="1980" w:type="dxa"/>
            <w:tcBorders>
              <w:left w:val="single" w:sz="2" w:space="0" w:color="000000"/>
              <w:bottom w:val="single" w:sz="4" w:space="0" w:color="000000"/>
            </w:tcBorders>
            <w:shd w:val="clear" w:color="auto" w:fill="auto"/>
            <w:tcMar>
              <w:left w:w="52" w:type="dxa"/>
            </w:tcMar>
          </w:tcPr>
          <w:p w:rsidR="00A509E1" w:rsidRDefault="00A509E1">
            <w:pPr>
              <w:pStyle w:val="af1"/>
              <w:snapToGrid w:val="0"/>
              <w:jc w:val="center"/>
              <w:rPr>
                <w:rFonts w:cs="Arial"/>
                <w:color w:val="000000"/>
                <w:sz w:val="24"/>
                <w:szCs w:val="24"/>
                <w:highlight w:val="magenta"/>
              </w:rPr>
            </w:pPr>
          </w:p>
        </w:tc>
        <w:tc>
          <w:tcPr>
            <w:tcW w:w="7368" w:type="dxa"/>
            <w:tcBorders>
              <w:left w:val="single" w:sz="2" w:space="0" w:color="000000"/>
              <w:bottom w:val="single" w:sz="4" w:space="0" w:color="000000"/>
              <w:right w:val="single" w:sz="2" w:space="0" w:color="000000"/>
            </w:tcBorders>
            <w:shd w:val="clear" w:color="auto" w:fill="auto"/>
            <w:tcMar>
              <w:left w:w="52" w:type="dxa"/>
            </w:tcMar>
          </w:tcPr>
          <w:p w:rsidR="00A509E1" w:rsidRDefault="00B24EA3">
            <w:pPr>
              <w:keepNext/>
              <w:snapToGrid w:val="0"/>
              <w:ind w:firstLine="540"/>
              <w:rPr>
                <w:sz w:val="24"/>
                <w:szCs w:val="24"/>
              </w:rPr>
            </w:pPr>
            <w:r>
              <w:rPr>
                <w:rFonts w:eastAsia="Arial" w:cs="Arial"/>
                <w:b/>
                <w:sz w:val="24"/>
                <w:szCs w:val="24"/>
              </w:rPr>
              <w:t xml:space="preserve"> </w:t>
            </w:r>
            <w:r>
              <w:rPr>
                <w:rFonts w:cs="Arial"/>
                <w:b/>
                <w:sz w:val="24"/>
                <w:szCs w:val="24"/>
              </w:rPr>
              <w:t>Зоны рекреационного назначения (Р)</w:t>
            </w:r>
          </w:p>
        </w:tc>
      </w:tr>
      <w:tr w:rsidR="00A509E1">
        <w:tc>
          <w:tcPr>
            <w:tcW w:w="1980" w:type="dxa"/>
            <w:tcBorders>
              <w:top w:val="single" w:sz="4" w:space="0" w:color="000000"/>
              <w:left w:val="single" w:sz="2" w:space="0" w:color="000000"/>
            </w:tcBorders>
            <w:shd w:val="clear" w:color="auto" w:fill="auto"/>
            <w:tcMar>
              <w:left w:w="52" w:type="dxa"/>
            </w:tcMar>
          </w:tcPr>
          <w:p w:rsidR="00A509E1" w:rsidRDefault="00A509E1">
            <w:pPr>
              <w:pStyle w:val="af1"/>
              <w:snapToGrid w:val="0"/>
              <w:jc w:val="center"/>
              <w:rPr>
                <w:rFonts w:cs="Arial"/>
                <w:b/>
                <w:sz w:val="24"/>
                <w:szCs w:val="24"/>
                <w:highlight w:val="magenta"/>
              </w:rPr>
            </w:pPr>
          </w:p>
        </w:tc>
        <w:tc>
          <w:tcPr>
            <w:tcW w:w="7368" w:type="dxa"/>
            <w:tcBorders>
              <w:top w:val="single" w:sz="4" w:space="0" w:color="000000"/>
              <w:left w:val="single" w:sz="2" w:space="0" w:color="000000"/>
              <w:right w:val="single" w:sz="2" w:space="0" w:color="000000"/>
            </w:tcBorders>
            <w:shd w:val="clear" w:color="auto" w:fill="auto"/>
            <w:tcMar>
              <w:left w:w="52" w:type="dxa"/>
            </w:tcMar>
          </w:tcPr>
          <w:p w:rsidR="00A509E1" w:rsidRDefault="00B24EA3">
            <w:pPr>
              <w:keepNext/>
              <w:snapToGrid w:val="0"/>
              <w:ind w:firstLine="540"/>
              <w:rPr>
                <w:rFonts w:eastAsia="Arial" w:cs="Arial"/>
                <w:sz w:val="24"/>
                <w:szCs w:val="24"/>
              </w:rPr>
            </w:pPr>
            <w:r>
              <w:rPr>
                <w:rFonts w:eastAsia="Arial" w:cs="Arial"/>
                <w:sz w:val="24"/>
                <w:szCs w:val="24"/>
              </w:rPr>
              <w:t xml:space="preserve"> </w:t>
            </w:r>
          </w:p>
        </w:tc>
      </w:tr>
      <w:tr w:rsidR="00A509E1">
        <w:trPr>
          <w:trHeight w:val="25"/>
        </w:trPr>
        <w:tc>
          <w:tcPr>
            <w:tcW w:w="1980" w:type="dxa"/>
            <w:tcBorders>
              <w:left w:val="single" w:sz="2" w:space="0" w:color="000000"/>
              <w:bottom w:val="single" w:sz="4" w:space="0" w:color="000000"/>
            </w:tcBorders>
            <w:shd w:val="clear" w:color="auto" w:fill="auto"/>
            <w:tcMar>
              <w:left w:w="52" w:type="dxa"/>
            </w:tcMar>
          </w:tcPr>
          <w:p w:rsidR="00A509E1" w:rsidRDefault="00B24EA3">
            <w:pPr>
              <w:keepNext/>
              <w:snapToGrid w:val="0"/>
              <w:jc w:val="center"/>
              <w:rPr>
                <w:rFonts w:cs="Arial"/>
                <w:sz w:val="24"/>
                <w:szCs w:val="24"/>
              </w:rPr>
            </w:pPr>
            <w:r>
              <w:rPr>
                <w:rFonts w:cs="Arial"/>
                <w:sz w:val="24"/>
                <w:szCs w:val="24"/>
              </w:rPr>
              <w:lastRenderedPageBreak/>
              <w:t>Р-1</w:t>
            </w:r>
          </w:p>
        </w:tc>
        <w:tc>
          <w:tcPr>
            <w:tcW w:w="7368" w:type="dxa"/>
            <w:tcBorders>
              <w:left w:val="single" w:sz="2" w:space="0" w:color="000000"/>
              <w:bottom w:val="single" w:sz="4" w:space="0" w:color="000000"/>
              <w:right w:val="single" w:sz="2" w:space="0" w:color="000000"/>
            </w:tcBorders>
            <w:shd w:val="clear" w:color="auto" w:fill="auto"/>
            <w:tcMar>
              <w:left w:w="52" w:type="dxa"/>
            </w:tcMar>
          </w:tcPr>
          <w:p w:rsidR="00A509E1" w:rsidRDefault="00B24EA3">
            <w:pPr>
              <w:keepNext/>
              <w:snapToGrid w:val="0"/>
              <w:rPr>
                <w:rFonts w:cs="Arial"/>
                <w:sz w:val="24"/>
                <w:szCs w:val="24"/>
              </w:rPr>
            </w:pPr>
            <w:r>
              <w:rPr>
                <w:rFonts w:cs="Arial"/>
                <w:sz w:val="24"/>
                <w:szCs w:val="24"/>
              </w:rPr>
              <w:t>Зона  лесных  рекреационных  объектов</w:t>
            </w:r>
          </w:p>
        </w:tc>
      </w:tr>
      <w:tr w:rsidR="00A509E1">
        <w:trPr>
          <w:trHeight w:val="230"/>
        </w:trPr>
        <w:tc>
          <w:tcPr>
            <w:tcW w:w="1980" w:type="dxa"/>
            <w:tcBorders>
              <w:top w:val="single" w:sz="4" w:space="0" w:color="000000"/>
              <w:left w:val="single" w:sz="2" w:space="0" w:color="000000"/>
              <w:bottom w:val="single" w:sz="2" w:space="0" w:color="000000"/>
            </w:tcBorders>
            <w:shd w:val="clear" w:color="auto" w:fill="auto"/>
            <w:tcMar>
              <w:left w:w="52" w:type="dxa"/>
            </w:tcMar>
          </w:tcPr>
          <w:p w:rsidR="00A509E1" w:rsidRDefault="00B24EA3">
            <w:pPr>
              <w:keepNext/>
              <w:snapToGrid w:val="0"/>
              <w:jc w:val="center"/>
              <w:rPr>
                <w:rFonts w:cs="Arial"/>
                <w:sz w:val="24"/>
                <w:szCs w:val="24"/>
              </w:rPr>
            </w:pPr>
            <w:r>
              <w:rPr>
                <w:rFonts w:cs="Arial"/>
                <w:sz w:val="24"/>
                <w:szCs w:val="24"/>
              </w:rPr>
              <w:t>Р-2</w:t>
            </w:r>
          </w:p>
        </w:tc>
        <w:tc>
          <w:tcPr>
            <w:tcW w:w="7368" w:type="dxa"/>
            <w:tcBorders>
              <w:top w:val="single" w:sz="4" w:space="0" w:color="000000"/>
              <w:left w:val="single" w:sz="2" w:space="0" w:color="000000"/>
              <w:bottom w:val="single" w:sz="2" w:space="0" w:color="000000"/>
              <w:right w:val="single" w:sz="2" w:space="0" w:color="000000"/>
            </w:tcBorders>
            <w:shd w:val="clear" w:color="auto" w:fill="auto"/>
            <w:tcMar>
              <w:left w:w="52" w:type="dxa"/>
            </w:tcMar>
          </w:tcPr>
          <w:p w:rsidR="00A509E1" w:rsidRDefault="00B24EA3">
            <w:pPr>
              <w:keepNext/>
              <w:snapToGrid w:val="0"/>
              <w:rPr>
                <w:rFonts w:cs="Arial"/>
                <w:sz w:val="24"/>
                <w:szCs w:val="24"/>
              </w:rPr>
            </w:pPr>
            <w:r>
              <w:rPr>
                <w:rFonts w:cs="Arial"/>
                <w:sz w:val="24"/>
                <w:szCs w:val="24"/>
              </w:rPr>
              <w:t>Зона  парковых  рекреационных  объектов</w:t>
            </w:r>
          </w:p>
        </w:tc>
      </w:tr>
      <w:tr w:rsidR="00A509E1">
        <w:trPr>
          <w:trHeight w:val="290"/>
        </w:trPr>
        <w:tc>
          <w:tcPr>
            <w:tcW w:w="1980" w:type="dxa"/>
            <w:tcBorders>
              <w:left w:val="single" w:sz="2" w:space="0" w:color="000000"/>
              <w:bottom w:val="single" w:sz="2" w:space="0" w:color="000000"/>
            </w:tcBorders>
            <w:shd w:val="clear" w:color="auto" w:fill="auto"/>
            <w:tcMar>
              <w:left w:w="52" w:type="dxa"/>
            </w:tcMar>
          </w:tcPr>
          <w:p w:rsidR="00A509E1" w:rsidRDefault="00A509E1">
            <w:pPr>
              <w:keepNext/>
              <w:snapToGrid w:val="0"/>
              <w:jc w:val="center"/>
              <w:rPr>
                <w:rFonts w:cs="Arial"/>
                <w:sz w:val="24"/>
                <w:szCs w:val="24"/>
                <w:highlight w:val="magenta"/>
              </w:rPr>
            </w:pP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keepNext/>
              <w:snapToGrid w:val="0"/>
              <w:ind w:firstLine="517"/>
              <w:rPr>
                <w:sz w:val="24"/>
                <w:szCs w:val="24"/>
              </w:rPr>
            </w:pPr>
            <w:r>
              <w:rPr>
                <w:rFonts w:cs="Arial"/>
                <w:b/>
                <w:sz w:val="24"/>
                <w:szCs w:val="24"/>
              </w:rPr>
              <w:t>Производственные зоны  (П)</w:t>
            </w: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B24EA3">
            <w:pPr>
              <w:keepNext/>
              <w:snapToGrid w:val="0"/>
              <w:jc w:val="center"/>
              <w:rPr>
                <w:rFonts w:cs="Arial"/>
                <w:sz w:val="24"/>
                <w:szCs w:val="24"/>
              </w:rPr>
            </w:pPr>
            <w:r>
              <w:rPr>
                <w:rFonts w:cs="Arial"/>
                <w:sz w:val="24"/>
                <w:szCs w:val="24"/>
              </w:rPr>
              <w:t>П-1</w:t>
            </w: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keepNext/>
              <w:snapToGrid w:val="0"/>
              <w:rPr>
                <w:sz w:val="24"/>
                <w:szCs w:val="24"/>
              </w:rPr>
            </w:pPr>
            <w:r>
              <w:rPr>
                <w:rFonts w:cs="Arial"/>
                <w:sz w:val="24"/>
                <w:szCs w:val="24"/>
              </w:rPr>
              <w:t xml:space="preserve">Зона  объектов  производственного  назначения </w:t>
            </w: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B24EA3">
            <w:pPr>
              <w:keepNext/>
              <w:snapToGrid w:val="0"/>
              <w:jc w:val="center"/>
              <w:rPr>
                <w:rFonts w:cs="Arial"/>
                <w:sz w:val="24"/>
                <w:szCs w:val="24"/>
              </w:rPr>
            </w:pPr>
            <w:r>
              <w:rPr>
                <w:rFonts w:cs="Arial"/>
                <w:sz w:val="24"/>
                <w:szCs w:val="24"/>
              </w:rPr>
              <w:t>П-2</w:t>
            </w: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keepNext/>
              <w:snapToGrid w:val="0"/>
              <w:rPr>
                <w:rFonts w:cs="Arial"/>
                <w:sz w:val="24"/>
                <w:szCs w:val="24"/>
              </w:rPr>
            </w:pPr>
            <w:r>
              <w:rPr>
                <w:rFonts w:cs="Arial"/>
                <w:sz w:val="24"/>
                <w:szCs w:val="24"/>
              </w:rPr>
              <w:t>Зона  объектов  коммунально-складского  назначения</w:t>
            </w:r>
          </w:p>
        </w:tc>
      </w:tr>
      <w:tr w:rsidR="00A509E1">
        <w:trPr>
          <w:trHeight w:val="230"/>
        </w:trPr>
        <w:tc>
          <w:tcPr>
            <w:tcW w:w="1980" w:type="dxa"/>
            <w:tcBorders>
              <w:left w:val="single" w:sz="2" w:space="0" w:color="000000"/>
            </w:tcBorders>
            <w:shd w:val="clear" w:color="auto" w:fill="auto"/>
            <w:tcMar>
              <w:left w:w="52" w:type="dxa"/>
            </w:tcMar>
          </w:tcPr>
          <w:p w:rsidR="00A509E1" w:rsidRDefault="00A509E1">
            <w:pPr>
              <w:pStyle w:val="af1"/>
              <w:snapToGrid w:val="0"/>
              <w:jc w:val="center"/>
              <w:rPr>
                <w:rFonts w:cs="Arial"/>
                <w:sz w:val="24"/>
                <w:szCs w:val="24"/>
                <w:highlight w:val="magenta"/>
              </w:rPr>
            </w:pPr>
          </w:p>
        </w:tc>
        <w:tc>
          <w:tcPr>
            <w:tcW w:w="7368" w:type="dxa"/>
            <w:tcBorders>
              <w:left w:val="single" w:sz="2" w:space="0" w:color="000000"/>
              <w:right w:val="single" w:sz="2" w:space="0" w:color="000000"/>
            </w:tcBorders>
            <w:shd w:val="clear" w:color="auto" w:fill="auto"/>
            <w:tcMar>
              <w:left w:w="52" w:type="dxa"/>
            </w:tcMar>
          </w:tcPr>
          <w:p w:rsidR="00A509E1" w:rsidRDefault="00B24EA3">
            <w:pPr>
              <w:snapToGrid w:val="0"/>
              <w:ind w:firstLine="540"/>
              <w:rPr>
                <w:sz w:val="24"/>
                <w:szCs w:val="24"/>
              </w:rPr>
            </w:pPr>
            <w:r>
              <w:rPr>
                <w:rFonts w:cs="Arial"/>
                <w:b/>
                <w:sz w:val="24"/>
                <w:szCs w:val="24"/>
              </w:rPr>
              <w:t>Зоны сельскохозяйственного использования</w:t>
            </w:r>
            <w:r>
              <w:rPr>
                <w:rFonts w:cs="Arial"/>
                <w:b/>
                <w:color w:val="000000"/>
                <w:sz w:val="24"/>
                <w:szCs w:val="24"/>
              </w:rPr>
              <w:t xml:space="preserve"> (Сх)</w:t>
            </w: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B24EA3">
            <w:pPr>
              <w:snapToGrid w:val="0"/>
              <w:ind w:right="105"/>
              <w:jc w:val="center"/>
              <w:rPr>
                <w:rFonts w:cs="Arial"/>
                <w:color w:val="000000"/>
                <w:sz w:val="24"/>
                <w:szCs w:val="24"/>
              </w:rPr>
            </w:pPr>
            <w:r>
              <w:rPr>
                <w:rFonts w:cs="Arial"/>
                <w:color w:val="000000"/>
                <w:sz w:val="24"/>
                <w:szCs w:val="24"/>
              </w:rPr>
              <w:t>Сх-1</w:t>
            </w: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pStyle w:val="af2"/>
              <w:tabs>
                <w:tab w:val="left" w:pos="708"/>
              </w:tabs>
              <w:snapToGrid w:val="0"/>
              <w:rPr>
                <w:sz w:val="24"/>
                <w:szCs w:val="24"/>
              </w:rPr>
            </w:pPr>
            <w:r>
              <w:rPr>
                <w:rFonts w:eastAsia="Arial" w:cs="Arial"/>
                <w:sz w:val="24"/>
                <w:szCs w:val="24"/>
              </w:rPr>
              <w:t xml:space="preserve"> </w:t>
            </w:r>
            <w:r>
              <w:rPr>
                <w:rFonts w:cs="Arial"/>
                <w:sz w:val="24"/>
                <w:szCs w:val="24"/>
              </w:rPr>
              <w:t>Зона объектов сельскохозяйственного назначения</w:t>
            </w:r>
          </w:p>
        </w:tc>
      </w:tr>
      <w:tr w:rsidR="00A509E1">
        <w:trPr>
          <w:trHeight w:val="230"/>
        </w:trPr>
        <w:tc>
          <w:tcPr>
            <w:tcW w:w="1980" w:type="dxa"/>
            <w:tcBorders>
              <w:left w:val="single" w:sz="2" w:space="0" w:color="000000"/>
              <w:bottom w:val="single" w:sz="4" w:space="0" w:color="000000"/>
            </w:tcBorders>
            <w:shd w:val="clear" w:color="auto" w:fill="auto"/>
            <w:tcMar>
              <w:left w:w="52" w:type="dxa"/>
            </w:tcMar>
          </w:tcPr>
          <w:p w:rsidR="00A509E1" w:rsidRDefault="00B24EA3">
            <w:pPr>
              <w:pStyle w:val="af2"/>
              <w:tabs>
                <w:tab w:val="left" w:pos="708"/>
              </w:tabs>
              <w:snapToGrid w:val="0"/>
              <w:ind w:left="-25" w:right="5" w:hanging="45"/>
              <w:jc w:val="center"/>
              <w:rPr>
                <w:rFonts w:cs="Arial"/>
                <w:sz w:val="24"/>
                <w:szCs w:val="24"/>
              </w:rPr>
            </w:pPr>
            <w:r>
              <w:rPr>
                <w:rFonts w:cs="Arial"/>
                <w:sz w:val="24"/>
                <w:szCs w:val="24"/>
              </w:rPr>
              <w:t>Сх-2</w:t>
            </w:r>
          </w:p>
        </w:tc>
        <w:tc>
          <w:tcPr>
            <w:tcW w:w="7368" w:type="dxa"/>
            <w:tcBorders>
              <w:left w:val="single" w:sz="2" w:space="0" w:color="000000"/>
              <w:bottom w:val="single" w:sz="4" w:space="0" w:color="000000"/>
              <w:right w:val="single" w:sz="2" w:space="0" w:color="000000"/>
            </w:tcBorders>
            <w:shd w:val="clear" w:color="auto" w:fill="auto"/>
            <w:tcMar>
              <w:left w:w="52" w:type="dxa"/>
            </w:tcMar>
          </w:tcPr>
          <w:p w:rsidR="00A509E1" w:rsidRDefault="00B24EA3">
            <w:pPr>
              <w:pStyle w:val="af2"/>
              <w:tabs>
                <w:tab w:val="left" w:pos="708"/>
              </w:tabs>
              <w:snapToGrid w:val="0"/>
              <w:rPr>
                <w:rFonts w:cs="Arial"/>
                <w:sz w:val="24"/>
                <w:szCs w:val="24"/>
              </w:rPr>
            </w:pPr>
            <w:r>
              <w:rPr>
                <w:rFonts w:cs="Arial"/>
                <w:sz w:val="24"/>
                <w:szCs w:val="24"/>
              </w:rPr>
              <w:t>Зона сельскохозяйственных угодий</w:t>
            </w:r>
          </w:p>
        </w:tc>
      </w:tr>
      <w:tr w:rsidR="00A509E1">
        <w:trPr>
          <w:trHeight w:val="230"/>
        </w:trPr>
        <w:tc>
          <w:tcPr>
            <w:tcW w:w="1980" w:type="dxa"/>
            <w:tcBorders>
              <w:top w:val="single" w:sz="4" w:space="0" w:color="000000"/>
              <w:left w:val="single" w:sz="2" w:space="0" w:color="000000"/>
            </w:tcBorders>
            <w:shd w:val="clear" w:color="auto" w:fill="auto"/>
            <w:tcMar>
              <w:left w:w="52" w:type="dxa"/>
            </w:tcMar>
          </w:tcPr>
          <w:p w:rsidR="00A509E1" w:rsidRDefault="00A509E1">
            <w:pPr>
              <w:pStyle w:val="af2"/>
              <w:tabs>
                <w:tab w:val="left" w:pos="708"/>
              </w:tabs>
              <w:snapToGrid w:val="0"/>
              <w:ind w:left="-25" w:right="5" w:hanging="45"/>
              <w:jc w:val="center"/>
              <w:rPr>
                <w:rFonts w:cs="Arial"/>
                <w:sz w:val="24"/>
                <w:szCs w:val="24"/>
                <w:highlight w:val="magenta"/>
              </w:rPr>
            </w:pPr>
          </w:p>
        </w:tc>
        <w:tc>
          <w:tcPr>
            <w:tcW w:w="7368" w:type="dxa"/>
            <w:tcBorders>
              <w:top w:val="single" w:sz="4" w:space="0" w:color="000000"/>
              <w:left w:val="single" w:sz="2" w:space="0" w:color="000000"/>
              <w:right w:val="single" w:sz="2" w:space="0" w:color="000000"/>
            </w:tcBorders>
            <w:shd w:val="clear" w:color="auto" w:fill="auto"/>
            <w:tcMar>
              <w:left w:w="52" w:type="dxa"/>
            </w:tcMar>
          </w:tcPr>
          <w:p w:rsidR="00A509E1" w:rsidRDefault="00A509E1">
            <w:pPr>
              <w:pStyle w:val="af2"/>
              <w:tabs>
                <w:tab w:val="left" w:pos="708"/>
              </w:tabs>
              <w:snapToGrid w:val="0"/>
              <w:rPr>
                <w:rFonts w:cs="Arial"/>
                <w:sz w:val="24"/>
                <w:szCs w:val="24"/>
              </w:rPr>
            </w:pP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A509E1">
            <w:pPr>
              <w:pStyle w:val="af2"/>
              <w:tabs>
                <w:tab w:val="left" w:pos="708"/>
              </w:tabs>
              <w:snapToGrid w:val="0"/>
              <w:ind w:left="-25" w:right="5" w:hanging="45"/>
              <w:jc w:val="center"/>
              <w:rPr>
                <w:rFonts w:cs="Arial"/>
                <w:sz w:val="24"/>
                <w:szCs w:val="24"/>
                <w:highlight w:val="magenta"/>
              </w:rPr>
            </w:pP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pStyle w:val="af2"/>
              <w:tabs>
                <w:tab w:val="left" w:pos="708"/>
              </w:tabs>
              <w:snapToGrid w:val="0"/>
              <w:rPr>
                <w:sz w:val="24"/>
                <w:szCs w:val="24"/>
              </w:rPr>
            </w:pPr>
            <w:r>
              <w:rPr>
                <w:rFonts w:eastAsia="Arial" w:cs="Arial"/>
                <w:b/>
                <w:sz w:val="24"/>
                <w:szCs w:val="24"/>
              </w:rPr>
              <w:t xml:space="preserve">          </w:t>
            </w:r>
            <w:r>
              <w:rPr>
                <w:rFonts w:cs="Arial"/>
                <w:b/>
                <w:sz w:val="24"/>
                <w:szCs w:val="24"/>
              </w:rPr>
              <w:t>Зоны  инженерной  и транспортной  инфраструктур  (ИТ)</w:t>
            </w: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B24EA3">
            <w:pPr>
              <w:pStyle w:val="af2"/>
              <w:tabs>
                <w:tab w:val="left" w:pos="708"/>
              </w:tabs>
              <w:snapToGrid w:val="0"/>
              <w:ind w:left="-25" w:right="5" w:hanging="45"/>
              <w:jc w:val="center"/>
              <w:rPr>
                <w:sz w:val="24"/>
                <w:szCs w:val="24"/>
              </w:rPr>
            </w:pPr>
            <w:r>
              <w:rPr>
                <w:rFonts w:cs="Arial"/>
                <w:sz w:val="24"/>
                <w:szCs w:val="24"/>
              </w:rPr>
              <w:t>ИТ-1</w:t>
            </w: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pStyle w:val="af2"/>
              <w:tabs>
                <w:tab w:val="left" w:pos="708"/>
              </w:tabs>
              <w:snapToGrid w:val="0"/>
              <w:rPr>
                <w:sz w:val="24"/>
                <w:szCs w:val="24"/>
              </w:rPr>
            </w:pPr>
            <w:r>
              <w:rPr>
                <w:rFonts w:cs="Arial"/>
                <w:sz w:val="24"/>
                <w:szCs w:val="24"/>
              </w:rPr>
              <w:t>Зона    объектов инженерной инфраструктуры</w:t>
            </w:r>
          </w:p>
        </w:tc>
      </w:tr>
      <w:tr w:rsidR="00A509E1">
        <w:trPr>
          <w:trHeight w:val="230"/>
        </w:trPr>
        <w:tc>
          <w:tcPr>
            <w:tcW w:w="1980" w:type="dxa"/>
            <w:tcBorders>
              <w:left w:val="single" w:sz="2" w:space="0" w:color="000000"/>
              <w:bottom w:val="single" w:sz="2" w:space="0" w:color="000000"/>
            </w:tcBorders>
            <w:shd w:val="clear" w:color="auto" w:fill="auto"/>
            <w:tcMar>
              <w:left w:w="52" w:type="dxa"/>
            </w:tcMar>
          </w:tcPr>
          <w:p w:rsidR="00A509E1" w:rsidRDefault="00B24EA3">
            <w:pPr>
              <w:pStyle w:val="af2"/>
              <w:tabs>
                <w:tab w:val="left" w:pos="708"/>
              </w:tabs>
              <w:snapToGrid w:val="0"/>
              <w:ind w:left="-25" w:right="5" w:hanging="45"/>
              <w:jc w:val="center"/>
              <w:rPr>
                <w:sz w:val="24"/>
                <w:szCs w:val="24"/>
              </w:rPr>
            </w:pPr>
            <w:r>
              <w:rPr>
                <w:rFonts w:cs="Arial"/>
                <w:sz w:val="24"/>
                <w:szCs w:val="24"/>
              </w:rPr>
              <w:t>ИТ-2</w:t>
            </w:r>
          </w:p>
        </w:tc>
        <w:tc>
          <w:tcPr>
            <w:tcW w:w="7368" w:type="dxa"/>
            <w:tcBorders>
              <w:left w:val="single" w:sz="2" w:space="0" w:color="000000"/>
              <w:bottom w:val="single" w:sz="2" w:space="0" w:color="000000"/>
              <w:right w:val="single" w:sz="2" w:space="0" w:color="000000"/>
            </w:tcBorders>
            <w:shd w:val="clear" w:color="auto" w:fill="auto"/>
            <w:tcMar>
              <w:left w:w="52" w:type="dxa"/>
            </w:tcMar>
          </w:tcPr>
          <w:p w:rsidR="00A509E1" w:rsidRDefault="00B24EA3">
            <w:pPr>
              <w:pStyle w:val="af2"/>
              <w:tabs>
                <w:tab w:val="left" w:pos="708"/>
              </w:tabs>
              <w:snapToGrid w:val="0"/>
              <w:rPr>
                <w:sz w:val="24"/>
                <w:szCs w:val="24"/>
              </w:rPr>
            </w:pPr>
            <w:r>
              <w:rPr>
                <w:rFonts w:cs="Arial"/>
                <w:sz w:val="24"/>
                <w:szCs w:val="24"/>
              </w:rPr>
              <w:t xml:space="preserve">Зона  объектов  транспортной  инфраструктуры  </w:t>
            </w:r>
          </w:p>
        </w:tc>
      </w:tr>
      <w:tr w:rsidR="00A509E1">
        <w:trPr>
          <w:trHeight w:val="230"/>
        </w:trPr>
        <w:tc>
          <w:tcPr>
            <w:tcW w:w="1980" w:type="dxa"/>
            <w:tcBorders>
              <w:left w:val="single" w:sz="2" w:space="0" w:color="000000"/>
              <w:bottom w:val="single" w:sz="4" w:space="0" w:color="000000"/>
            </w:tcBorders>
            <w:shd w:val="clear" w:color="auto" w:fill="auto"/>
            <w:tcMar>
              <w:left w:w="52" w:type="dxa"/>
            </w:tcMar>
          </w:tcPr>
          <w:p w:rsidR="00A509E1" w:rsidRDefault="00A509E1">
            <w:pPr>
              <w:pStyle w:val="af1"/>
              <w:snapToGrid w:val="0"/>
              <w:jc w:val="center"/>
              <w:rPr>
                <w:rFonts w:cs="Arial"/>
                <w:sz w:val="24"/>
                <w:szCs w:val="24"/>
                <w:highlight w:val="magenta"/>
              </w:rPr>
            </w:pPr>
          </w:p>
        </w:tc>
        <w:tc>
          <w:tcPr>
            <w:tcW w:w="7368" w:type="dxa"/>
            <w:tcBorders>
              <w:left w:val="single" w:sz="2" w:space="0" w:color="000000"/>
              <w:bottom w:val="single" w:sz="4" w:space="0" w:color="000000"/>
              <w:right w:val="single" w:sz="2" w:space="0" w:color="000000"/>
            </w:tcBorders>
            <w:shd w:val="clear" w:color="auto" w:fill="auto"/>
            <w:tcMar>
              <w:left w:w="52" w:type="dxa"/>
            </w:tcMar>
          </w:tcPr>
          <w:p w:rsidR="00A509E1" w:rsidRDefault="00B24EA3">
            <w:pPr>
              <w:snapToGrid w:val="0"/>
              <w:ind w:firstLine="540"/>
              <w:rPr>
                <w:sz w:val="24"/>
                <w:szCs w:val="24"/>
              </w:rPr>
            </w:pPr>
            <w:r>
              <w:rPr>
                <w:rFonts w:eastAsia="Arial" w:cs="Arial"/>
                <w:sz w:val="24"/>
                <w:szCs w:val="24"/>
              </w:rPr>
              <w:t xml:space="preserve"> </w:t>
            </w:r>
            <w:r>
              <w:rPr>
                <w:rFonts w:cs="Arial"/>
                <w:b/>
                <w:sz w:val="24"/>
                <w:szCs w:val="24"/>
              </w:rPr>
              <w:t>Зоны специального назначения (Сп)</w:t>
            </w:r>
          </w:p>
        </w:tc>
      </w:tr>
      <w:tr w:rsidR="00A509E1">
        <w:trPr>
          <w:trHeight w:val="230"/>
        </w:trPr>
        <w:tc>
          <w:tcPr>
            <w:tcW w:w="1980" w:type="dxa"/>
            <w:tcBorders>
              <w:top w:val="single" w:sz="4" w:space="0" w:color="000000"/>
              <w:left w:val="single" w:sz="2" w:space="0" w:color="000000"/>
              <w:bottom w:val="single" w:sz="4" w:space="0" w:color="000000"/>
            </w:tcBorders>
            <w:shd w:val="clear" w:color="auto" w:fill="auto"/>
            <w:tcMar>
              <w:left w:w="52" w:type="dxa"/>
            </w:tcMar>
          </w:tcPr>
          <w:p w:rsidR="00A509E1" w:rsidRDefault="00B24EA3">
            <w:pPr>
              <w:snapToGrid w:val="0"/>
              <w:jc w:val="center"/>
              <w:rPr>
                <w:sz w:val="24"/>
                <w:szCs w:val="24"/>
              </w:rPr>
            </w:pPr>
            <w:r>
              <w:rPr>
                <w:rFonts w:cs="Arial"/>
                <w:sz w:val="24"/>
                <w:szCs w:val="24"/>
              </w:rPr>
              <w:t>С-1</w:t>
            </w:r>
          </w:p>
        </w:tc>
        <w:tc>
          <w:tcPr>
            <w:tcW w:w="7368" w:type="dxa"/>
            <w:tcBorders>
              <w:top w:val="single" w:sz="4" w:space="0" w:color="000000"/>
              <w:left w:val="single" w:sz="2" w:space="0" w:color="000000"/>
              <w:bottom w:val="single" w:sz="4" w:space="0" w:color="000000"/>
              <w:right w:val="single" w:sz="2" w:space="0" w:color="000000"/>
            </w:tcBorders>
            <w:shd w:val="clear" w:color="auto" w:fill="auto"/>
            <w:tcMar>
              <w:left w:w="52" w:type="dxa"/>
            </w:tcMar>
          </w:tcPr>
          <w:p w:rsidR="00A509E1" w:rsidRDefault="00B24EA3">
            <w:pPr>
              <w:snapToGrid w:val="0"/>
              <w:rPr>
                <w:rFonts w:cs="Arial"/>
                <w:sz w:val="24"/>
                <w:szCs w:val="24"/>
              </w:rPr>
            </w:pPr>
            <w:r>
              <w:rPr>
                <w:rFonts w:cs="Arial"/>
                <w:sz w:val="24"/>
                <w:szCs w:val="24"/>
              </w:rPr>
              <w:t>Зона кладбищ</w:t>
            </w:r>
          </w:p>
        </w:tc>
      </w:tr>
      <w:tr w:rsidR="00A509E1">
        <w:trPr>
          <w:trHeight w:val="230"/>
        </w:trPr>
        <w:tc>
          <w:tcPr>
            <w:tcW w:w="1980" w:type="dxa"/>
            <w:tcBorders>
              <w:top w:val="single" w:sz="4" w:space="0" w:color="000000"/>
              <w:left w:val="single" w:sz="2" w:space="0" w:color="000000"/>
              <w:bottom w:val="single" w:sz="2" w:space="0" w:color="000000"/>
            </w:tcBorders>
            <w:shd w:val="clear" w:color="auto" w:fill="auto"/>
            <w:tcMar>
              <w:left w:w="52" w:type="dxa"/>
            </w:tcMar>
          </w:tcPr>
          <w:p w:rsidR="00A509E1" w:rsidRDefault="00B24EA3">
            <w:pPr>
              <w:snapToGrid w:val="0"/>
              <w:jc w:val="center"/>
              <w:rPr>
                <w:sz w:val="24"/>
                <w:szCs w:val="24"/>
              </w:rPr>
            </w:pPr>
            <w:r>
              <w:rPr>
                <w:rFonts w:cs="Arial"/>
                <w:sz w:val="24"/>
                <w:szCs w:val="24"/>
              </w:rPr>
              <w:t>С-2</w:t>
            </w:r>
          </w:p>
        </w:tc>
        <w:tc>
          <w:tcPr>
            <w:tcW w:w="7368" w:type="dxa"/>
            <w:tcBorders>
              <w:top w:val="single" w:sz="4" w:space="0" w:color="000000"/>
              <w:left w:val="single" w:sz="2" w:space="0" w:color="000000"/>
              <w:bottom w:val="single" w:sz="2" w:space="0" w:color="000000"/>
              <w:right w:val="single" w:sz="2" w:space="0" w:color="000000"/>
            </w:tcBorders>
            <w:shd w:val="clear" w:color="auto" w:fill="auto"/>
            <w:tcMar>
              <w:left w:w="52" w:type="dxa"/>
            </w:tcMar>
          </w:tcPr>
          <w:p w:rsidR="00A509E1" w:rsidRDefault="00B24EA3">
            <w:pPr>
              <w:snapToGrid w:val="0"/>
              <w:rPr>
                <w:sz w:val="24"/>
                <w:szCs w:val="24"/>
              </w:rPr>
            </w:pPr>
            <w:r>
              <w:rPr>
                <w:rFonts w:cs="Arial"/>
                <w:sz w:val="24"/>
                <w:szCs w:val="24"/>
              </w:rPr>
              <w:t xml:space="preserve">Зона  озелененных  территорий </w:t>
            </w:r>
            <w:r>
              <w:rPr>
                <w:rFonts w:cs="Arial"/>
                <w:sz w:val="24"/>
                <w:szCs w:val="24"/>
              </w:rPr>
              <w:t xml:space="preserve"> специального  назначения</w:t>
            </w:r>
          </w:p>
        </w:tc>
      </w:tr>
    </w:tbl>
    <w:p w:rsidR="00A509E1" w:rsidRDefault="00A509E1">
      <w:pPr>
        <w:pStyle w:val="ConsPlusNormal"/>
        <w:widowControl/>
        <w:ind w:firstLine="540"/>
        <w:jc w:val="both"/>
        <w:rPr>
          <w:rFonts w:ascii="Times New Roman" w:hAnsi="Times New Roman"/>
          <w:sz w:val="24"/>
          <w:szCs w:val="24"/>
        </w:rPr>
      </w:pP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2. Границы территориальных зон установлены по:</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2) красным линиям;</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3) границам земельных участков;</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естественным границам </w:t>
      </w:r>
      <w:r>
        <w:rPr>
          <w:rFonts w:ascii="Times New Roman" w:hAnsi="Times New Roman"/>
          <w:sz w:val="24"/>
          <w:szCs w:val="24"/>
        </w:rPr>
        <w:t>природных объектов;</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5) иным границам.</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3. Каждая территориальная зона обозначается на картах градостроительного зонирования   определенным цветом и буквенно-цифровым кодом.</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4. Для каждого вида территориальных зон устанавливаются виды и параметры разрешенног</w:t>
      </w:r>
      <w:r>
        <w:rPr>
          <w:rFonts w:ascii="Times New Roman" w:hAnsi="Times New Roman"/>
          <w:sz w:val="24"/>
          <w:szCs w:val="24"/>
        </w:rPr>
        <w:t>о использования земельных участков и объектов капитального строительства.</w:t>
      </w:r>
    </w:p>
    <w:p w:rsidR="00A509E1" w:rsidRDefault="00B24EA3">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p w:rsidR="00A509E1" w:rsidRDefault="00A509E1">
      <w:pPr>
        <w:tabs>
          <w:tab w:val="right" w:leader="dot" w:pos="10107"/>
          <w:tab w:val="right" w:leader="dot" w:pos="10116"/>
        </w:tabs>
        <w:ind w:firstLine="532"/>
        <w:rPr>
          <w:rFonts w:cs="Arial"/>
          <w:caps/>
          <w:sz w:val="24"/>
          <w:szCs w:val="24"/>
        </w:rPr>
      </w:pPr>
    </w:p>
    <w:p w:rsidR="00A509E1" w:rsidRDefault="00B24EA3">
      <w:pPr>
        <w:spacing w:before="120"/>
        <w:ind w:firstLine="570"/>
        <w:jc w:val="both"/>
        <w:rPr>
          <w:sz w:val="24"/>
          <w:szCs w:val="24"/>
        </w:rPr>
      </w:pPr>
      <w:r>
        <w:rPr>
          <w:rFonts w:cs="Arial"/>
          <w:b/>
          <w:bCs/>
          <w:i/>
          <w:sz w:val="24"/>
          <w:szCs w:val="24"/>
        </w:rPr>
        <w:t>Статья 28. Общие требования в части видов разрешенного использования земельных участков и объектов капитального строительства</w:t>
      </w:r>
    </w:p>
    <w:p w:rsidR="00A509E1" w:rsidRDefault="00A509E1">
      <w:pPr>
        <w:ind w:firstLine="545"/>
        <w:rPr>
          <w:rFonts w:cs="Arial"/>
          <w:b/>
          <w:bCs/>
          <w:i/>
          <w:sz w:val="24"/>
          <w:szCs w:val="24"/>
        </w:rPr>
      </w:pPr>
    </w:p>
    <w:p w:rsidR="00A509E1" w:rsidRDefault="00B24EA3">
      <w:pPr>
        <w:ind w:firstLine="559"/>
        <w:jc w:val="both"/>
        <w:rPr>
          <w:rFonts w:cs="Arial"/>
          <w:sz w:val="24"/>
          <w:szCs w:val="24"/>
        </w:rPr>
      </w:pPr>
      <w:r>
        <w:rPr>
          <w:rFonts w:cs="Arial"/>
          <w:sz w:val="24"/>
          <w:szCs w:val="24"/>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509E1" w:rsidRDefault="00B24EA3">
      <w:pPr>
        <w:ind w:firstLine="559"/>
        <w:jc w:val="both"/>
        <w:rPr>
          <w:rFonts w:cs="Arial"/>
          <w:sz w:val="24"/>
          <w:szCs w:val="24"/>
        </w:rPr>
      </w:pPr>
      <w:r>
        <w:rPr>
          <w:rFonts w:cs="Arial"/>
          <w:sz w:val="24"/>
          <w:szCs w:val="24"/>
        </w:rPr>
        <w:t xml:space="preserve">1) основные виды разрешенного использования; </w:t>
      </w:r>
    </w:p>
    <w:p w:rsidR="00A509E1" w:rsidRDefault="00B24EA3">
      <w:pPr>
        <w:ind w:firstLine="559"/>
        <w:jc w:val="both"/>
        <w:rPr>
          <w:rFonts w:cs="Arial"/>
          <w:sz w:val="24"/>
          <w:szCs w:val="24"/>
        </w:rPr>
      </w:pPr>
      <w:r>
        <w:rPr>
          <w:rFonts w:cs="Arial"/>
          <w:sz w:val="24"/>
          <w:szCs w:val="24"/>
        </w:rPr>
        <w:t xml:space="preserve">2) условно разрешенные виды использования; </w:t>
      </w:r>
    </w:p>
    <w:p w:rsidR="00A509E1" w:rsidRDefault="00B24EA3">
      <w:pPr>
        <w:ind w:firstLine="559"/>
        <w:jc w:val="both"/>
        <w:rPr>
          <w:rFonts w:cs="Arial"/>
          <w:sz w:val="24"/>
          <w:szCs w:val="24"/>
        </w:rPr>
      </w:pPr>
      <w:r>
        <w:rPr>
          <w:rFonts w:cs="Arial"/>
          <w:sz w:val="24"/>
          <w:szCs w:val="24"/>
        </w:rPr>
        <w:t>3) вспомогательные виды</w:t>
      </w:r>
      <w:r>
        <w:rPr>
          <w:rFonts w:cs="Arial"/>
          <w:sz w:val="24"/>
          <w:szCs w:val="24"/>
        </w:rPr>
        <w:t xml:space="preserve"> разрешенного использования.</w:t>
      </w:r>
    </w:p>
    <w:p w:rsidR="00A509E1" w:rsidRDefault="00B24EA3">
      <w:pPr>
        <w:ind w:firstLine="559"/>
        <w:jc w:val="both"/>
        <w:rPr>
          <w:sz w:val="24"/>
          <w:szCs w:val="24"/>
        </w:rPr>
      </w:pPr>
      <w:r>
        <w:rPr>
          <w:rFonts w:cs="Arial"/>
          <w:sz w:val="24"/>
          <w:szCs w:val="24"/>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w:t>
      </w:r>
      <w:r>
        <w:rPr>
          <w:rFonts w:cs="Arial"/>
          <w:sz w:val="24"/>
          <w:szCs w:val="24"/>
        </w:rPr>
        <w:t>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A509E1" w:rsidRDefault="00B24EA3">
      <w:pPr>
        <w:ind w:firstLine="559"/>
        <w:jc w:val="both"/>
        <w:rPr>
          <w:rFonts w:cs="Arial"/>
          <w:sz w:val="24"/>
          <w:szCs w:val="24"/>
        </w:rPr>
      </w:pPr>
      <w:r>
        <w:rPr>
          <w:rFonts w:cs="Arial"/>
          <w:sz w:val="24"/>
          <w:szCs w:val="24"/>
        </w:rPr>
        <w:t>3. В части вспомогательных видов разрешенного ис</w:t>
      </w:r>
      <w:r>
        <w:rPr>
          <w:rFonts w:cs="Arial"/>
          <w:sz w:val="24"/>
          <w:szCs w:val="24"/>
        </w:rPr>
        <w:t xml:space="preserve">пользования земельных участков и объектов капитального строительства градостроительными регламентами установлены общие </w:t>
      </w:r>
      <w:r>
        <w:rPr>
          <w:rFonts w:cs="Arial"/>
          <w:sz w:val="24"/>
          <w:szCs w:val="24"/>
        </w:rPr>
        <w:lastRenderedPageBreak/>
        <w:t>требования, к их размещению, относящиеся ко всем выделенным территориальным зонам в целом, указанные в настоящей статье.</w:t>
      </w:r>
    </w:p>
    <w:p w:rsidR="00A509E1" w:rsidRDefault="00B24EA3">
      <w:pPr>
        <w:ind w:firstLine="559"/>
        <w:jc w:val="both"/>
        <w:rPr>
          <w:rFonts w:cs="Arial"/>
          <w:sz w:val="24"/>
          <w:szCs w:val="24"/>
        </w:rPr>
      </w:pPr>
      <w:r>
        <w:rPr>
          <w:rFonts w:cs="Arial"/>
          <w:sz w:val="24"/>
          <w:szCs w:val="24"/>
        </w:rPr>
        <w:t>4. В числе общих</w:t>
      </w:r>
      <w:r>
        <w:rPr>
          <w:rFonts w:cs="Arial"/>
          <w:sz w:val="24"/>
          <w:szCs w:val="24"/>
        </w:rPr>
        <w:t xml:space="preserve">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509E1" w:rsidRDefault="00B24EA3">
      <w:pPr>
        <w:ind w:firstLine="559"/>
        <w:jc w:val="both"/>
        <w:rPr>
          <w:rFonts w:cs="Arial"/>
          <w:sz w:val="24"/>
          <w:szCs w:val="24"/>
        </w:rPr>
      </w:pPr>
      <w:r>
        <w:rPr>
          <w:rFonts w:cs="Arial"/>
          <w:sz w:val="24"/>
          <w:szCs w:val="24"/>
        </w:rPr>
        <w:t>1) при соблюдении действующих норма</w:t>
      </w:r>
      <w:r>
        <w:rPr>
          <w:rFonts w:cs="Arial"/>
          <w:sz w:val="24"/>
          <w:szCs w:val="24"/>
        </w:rPr>
        <w:t xml:space="preserve">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509E1" w:rsidRDefault="00B24EA3">
      <w:pPr>
        <w:ind w:firstLine="559"/>
        <w:jc w:val="both"/>
        <w:rPr>
          <w:sz w:val="24"/>
          <w:szCs w:val="24"/>
        </w:rPr>
      </w:pPr>
      <w:r>
        <w:rPr>
          <w:rFonts w:cs="Arial"/>
          <w:sz w:val="24"/>
          <w:szCs w:val="24"/>
        </w:rPr>
        <w:t xml:space="preserve">2) объекты культурного наследия относятся к основным  разрешенным видам использования </w:t>
      </w:r>
      <w:r>
        <w:rPr>
          <w:rFonts w:cs="Arial"/>
          <w:sz w:val="24"/>
          <w:szCs w:val="24"/>
        </w:rPr>
        <w:t>на территории всех зон (кроме зоны СХ-2);</w:t>
      </w:r>
    </w:p>
    <w:p w:rsidR="00A509E1" w:rsidRDefault="00B24EA3">
      <w:pPr>
        <w:ind w:firstLine="559"/>
        <w:jc w:val="both"/>
        <w:rPr>
          <w:sz w:val="24"/>
          <w:szCs w:val="24"/>
        </w:rPr>
      </w:pPr>
      <w:r>
        <w:rPr>
          <w:rFonts w:cs="Arial"/>
          <w:sz w:val="24"/>
          <w:szCs w:val="24"/>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w:t>
      </w:r>
      <w:r>
        <w:rPr>
          <w:rFonts w:cs="Arial"/>
          <w:sz w:val="24"/>
          <w:szCs w:val="24"/>
        </w:rPr>
        <w:t>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w:t>
      </w:r>
      <w:r>
        <w:rPr>
          <w:rFonts w:cs="Arial"/>
          <w:sz w:val="24"/>
          <w:szCs w:val="24"/>
        </w:rPr>
        <w:t>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r>
        <w:rPr>
          <w:rFonts w:cs="Arial"/>
          <w:color w:val="FF0000"/>
          <w:sz w:val="24"/>
          <w:szCs w:val="24"/>
        </w:rPr>
        <w:t xml:space="preserve"> </w:t>
      </w:r>
    </w:p>
    <w:p w:rsidR="00A509E1" w:rsidRDefault="00B24EA3">
      <w:pPr>
        <w:ind w:firstLine="559"/>
        <w:jc w:val="both"/>
        <w:rPr>
          <w:sz w:val="24"/>
          <w:szCs w:val="24"/>
        </w:rPr>
      </w:pPr>
      <w:r>
        <w:rPr>
          <w:rFonts w:cs="Arial"/>
          <w:sz w:val="24"/>
          <w:szCs w:val="24"/>
        </w:rPr>
        <w:t xml:space="preserve">4) размещение указанных </w:t>
      </w:r>
      <w:r>
        <w:rPr>
          <w:rFonts w:cs="Arial"/>
          <w:sz w:val="24"/>
          <w:szCs w:val="24"/>
        </w:rPr>
        <w:t>объектов разрешается при соблюдении следующих условий:</w:t>
      </w:r>
    </w:p>
    <w:p w:rsidR="00A509E1" w:rsidRDefault="00B24EA3">
      <w:pPr>
        <w:ind w:firstLine="559"/>
        <w:jc w:val="both"/>
        <w:rPr>
          <w:rFonts w:cs="Arial"/>
          <w:sz w:val="24"/>
          <w:szCs w:val="24"/>
        </w:rPr>
      </w:pPr>
      <w:r>
        <w:rPr>
          <w:rFonts w:cs="Arial"/>
          <w:sz w:val="24"/>
          <w:szCs w:val="24"/>
        </w:rPr>
        <w:t>а) выбор места размещения объектов должен осуществляться с учетом возможной реконструкции автомобильной дороги;</w:t>
      </w:r>
    </w:p>
    <w:p w:rsidR="00A509E1" w:rsidRDefault="00B24EA3">
      <w:pPr>
        <w:ind w:firstLine="559"/>
        <w:jc w:val="both"/>
        <w:rPr>
          <w:rFonts w:cs="Arial"/>
          <w:sz w:val="24"/>
          <w:szCs w:val="24"/>
        </w:rPr>
      </w:pPr>
      <w:r>
        <w:rPr>
          <w:rFonts w:cs="Arial"/>
          <w:sz w:val="24"/>
          <w:szCs w:val="24"/>
        </w:rPr>
        <w:t>б) размещение, проектирование и строительство объектов должно производиться с учетом треб</w:t>
      </w:r>
      <w:r>
        <w:rPr>
          <w:rFonts w:cs="Arial"/>
          <w:sz w:val="24"/>
          <w:szCs w:val="24"/>
        </w:rPr>
        <w:t>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509E1" w:rsidRDefault="00B24EA3">
      <w:pPr>
        <w:ind w:firstLine="559"/>
        <w:jc w:val="both"/>
        <w:rPr>
          <w:rFonts w:cs="Arial"/>
          <w:sz w:val="24"/>
          <w:szCs w:val="24"/>
        </w:rPr>
      </w:pPr>
      <w:r>
        <w:rPr>
          <w:rFonts w:cs="Arial"/>
          <w:sz w:val="24"/>
          <w:szCs w:val="24"/>
        </w:rPr>
        <w:t>5. В числе общих требований к размещению вспомогательных видов разрешенного использования земельных участков</w:t>
      </w:r>
      <w:r>
        <w:rPr>
          <w:rFonts w:cs="Arial"/>
          <w:sz w:val="24"/>
          <w:szCs w:val="24"/>
        </w:rPr>
        <w:t xml:space="preserve"> и объектов капитального строительства градостроительными регламентами установлены следующие:</w:t>
      </w:r>
    </w:p>
    <w:p w:rsidR="00A509E1" w:rsidRDefault="00B24EA3">
      <w:pPr>
        <w:ind w:firstLine="559"/>
        <w:jc w:val="both"/>
        <w:rPr>
          <w:sz w:val="24"/>
          <w:szCs w:val="24"/>
        </w:rPr>
      </w:pPr>
      <w:r>
        <w:rPr>
          <w:rFonts w:cs="Arial"/>
          <w:sz w:val="24"/>
          <w:szCs w:val="24"/>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509E1" w:rsidRDefault="00B24EA3">
      <w:pPr>
        <w:ind w:firstLine="559"/>
        <w:jc w:val="both"/>
        <w:rPr>
          <w:sz w:val="24"/>
          <w:szCs w:val="24"/>
        </w:rPr>
      </w:pPr>
      <w:r>
        <w:rPr>
          <w:rFonts w:cs="Arial"/>
          <w:sz w:val="24"/>
          <w:szCs w:val="24"/>
        </w:rPr>
        <w:t>а) виды использования, техн</w:t>
      </w:r>
      <w:r>
        <w:rPr>
          <w:rFonts w:cs="Arial"/>
          <w:sz w:val="24"/>
          <w:szCs w:val="24"/>
        </w:rPr>
        <w:t xml:space="preserve">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A509E1" w:rsidRDefault="00B24EA3">
      <w:pPr>
        <w:ind w:firstLine="559"/>
        <w:jc w:val="both"/>
        <w:rPr>
          <w:sz w:val="24"/>
          <w:szCs w:val="24"/>
        </w:rPr>
      </w:pPr>
      <w:r>
        <w:rPr>
          <w:rFonts w:cs="Arial"/>
          <w:sz w:val="24"/>
          <w:szCs w:val="24"/>
        </w:rPr>
        <w:t>б) объекты коммунального хозяйства (электро-, водо-</w:t>
      </w:r>
      <w:r>
        <w:rPr>
          <w:rFonts w:cs="Arial"/>
          <w:sz w:val="24"/>
          <w:szCs w:val="24"/>
        </w:rPr>
        <w:t xml:space="preserve">,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509E1" w:rsidRDefault="00B24EA3">
      <w:pPr>
        <w:ind w:firstLine="559"/>
        <w:jc w:val="both"/>
        <w:rPr>
          <w:sz w:val="24"/>
          <w:szCs w:val="24"/>
        </w:rPr>
      </w:pPr>
      <w:r>
        <w:rPr>
          <w:rFonts w:cs="Arial"/>
          <w:sz w:val="24"/>
          <w:szCs w:val="24"/>
        </w:rPr>
        <w:t>в) автостоянки   для обслуживания жителей и посетителей основных, ус</w:t>
      </w:r>
      <w:r>
        <w:rPr>
          <w:rFonts w:cs="Arial"/>
          <w:sz w:val="24"/>
          <w:szCs w:val="24"/>
        </w:rPr>
        <w:t xml:space="preserve">ловно разрешенных, а также иных вспомогательных видов использования;  </w:t>
      </w:r>
    </w:p>
    <w:p w:rsidR="00A509E1" w:rsidRDefault="00B24EA3">
      <w:pPr>
        <w:ind w:firstLine="559"/>
        <w:jc w:val="both"/>
        <w:rPr>
          <w:sz w:val="24"/>
          <w:szCs w:val="24"/>
        </w:rPr>
      </w:pPr>
      <w:r>
        <w:rPr>
          <w:rFonts w:cs="Arial"/>
          <w:sz w:val="24"/>
          <w:szCs w:val="24"/>
        </w:rPr>
        <w:t>г) площадки хозяйственные, в том числе для мусоросборников;</w:t>
      </w:r>
    </w:p>
    <w:p w:rsidR="00A509E1" w:rsidRDefault="00B24EA3">
      <w:pPr>
        <w:ind w:firstLine="559"/>
        <w:jc w:val="both"/>
        <w:rPr>
          <w:sz w:val="24"/>
          <w:szCs w:val="24"/>
        </w:rPr>
      </w:pPr>
      <w:r>
        <w:rPr>
          <w:rFonts w:cs="Arial"/>
          <w:sz w:val="24"/>
          <w:szCs w:val="24"/>
        </w:rPr>
        <w:t xml:space="preserve">д) общественные туалеты (кроме зон Р-1,СХ-1,СХ-2,ИТ-1,ИТ-2,С-2). </w:t>
      </w:r>
    </w:p>
    <w:p w:rsidR="00A509E1" w:rsidRDefault="00B24EA3">
      <w:pPr>
        <w:ind w:firstLine="559"/>
        <w:jc w:val="both"/>
        <w:rPr>
          <w:sz w:val="24"/>
          <w:szCs w:val="24"/>
        </w:rPr>
      </w:pPr>
      <w:r>
        <w:rPr>
          <w:rFonts w:cs="Arial"/>
          <w:sz w:val="24"/>
          <w:szCs w:val="24"/>
        </w:rPr>
        <w:t xml:space="preserve">2) размещение объектов  вспомогательных видов разрешенного </w:t>
      </w:r>
      <w:r>
        <w:rPr>
          <w:rFonts w:cs="Arial"/>
          <w:sz w:val="24"/>
          <w:szCs w:val="24"/>
        </w:rPr>
        <w:t>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но не менее 1м от  границ  сопряженных  земельных  участков;</w:t>
      </w:r>
    </w:p>
    <w:p w:rsidR="00A509E1" w:rsidRDefault="00B24EA3">
      <w:pPr>
        <w:ind w:firstLine="559"/>
        <w:jc w:val="both"/>
        <w:rPr>
          <w:sz w:val="24"/>
          <w:szCs w:val="24"/>
        </w:rPr>
      </w:pPr>
      <w:r>
        <w:rPr>
          <w:rFonts w:cs="Arial"/>
          <w:sz w:val="24"/>
          <w:szCs w:val="24"/>
        </w:rPr>
        <w:t>3) максимальная  высота вспомогательных  об</w:t>
      </w:r>
      <w:r>
        <w:rPr>
          <w:rFonts w:cs="Arial"/>
          <w:sz w:val="24"/>
          <w:szCs w:val="24"/>
        </w:rPr>
        <w:t xml:space="preserve">ъектов капитального строительства в  жилых  и  общественно-деловых  зонах не должна превышать 4,5м; </w:t>
      </w:r>
    </w:p>
    <w:p w:rsidR="00A509E1" w:rsidRDefault="00B24EA3">
      <w:pPr>
        <w:ind w:firstLine="559"/>
        <w:jc w:val="both"/>
        <w:rPr>
          <w:sz w:val="24"/>
          <w:szCs w:val="24"/>
        </w:rPr>
      </w:pPr>
      <w:r>
        <w:rPr>
          <w:rFonts w:cs="Arial"/>
          <w:sz w:val="24"/>
          <w:szCs w:val="24"/>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w:t>
      </w:r>
      <w:r>
        <w:rPr>
          <w:rFonts w:cs="Arial"/>
          <w:sz w:val="24"/>
          <w:szCs w:val="24"/>
        </w:rPr>
        <w:t>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A509E1" w:rsidRDefault="00A509E1">
      <w:pPr>
        <w:ind w:firstLine="532"/>
        <w:rPr>
          <w:rFonts w:cs="Arial"/>
          <w:sz w:val="24"/>
          <w:szCs w:val="24"/>
        </w:rPr>
      </w:pPr>
    </w:p>
    <w:p w:rsidR="00A509E1" w:rsidRDefault="00B24EA3">
      <w:pPr>
        <w:ind w:firstLine="532"/>
        <w:rPr>
          <w:sz w:val="24"/>
          <w:szCs w:val="24"/>
        </w:rPr>
      </w:pPr>
      <w:r>
        <w:rPr>
          <w:rFonts w:cs="Arial"/>
          <w:b/>
          <w:bCs/>
          <w:i/>
          <w:sz w:val="24"/>
          <w:szCs w:val="24"/>
        </w:rPr>
        <w:t xml:space="preserve">Статья 29. Общие требования в части предельных размеров земельных участков и </w:t>
      </w:r>
      <w:r>
        <w:rPr>
          <w:rFonts w:cs="Arial"/>
          <w:b/>
          <w:bCs/>
          <w:i/>
          <w:sz w:val="24"/>
          <w:szCs w:val="24"/>
        </w:rPr>
        <w:lastRenderedPageBreak/>
        <w:t xml:space="preserve">предельных </w:t>
      </w:r>
      <w:r>
        <w:rPr>
          <w:rFonts w:cs="Arial"/>
          <w:b/>
          <w:bCs/>
          <w:i/>
          <w:sz w:val="24"/>
          <w:szCs w:val="24"/>
        </w:rPr>
        <w:t>параметров разрешенного строительства, реконструкции объектов капитального строительства</w:t>
      </w:r>
    </w:p>
    <w:p w:rsidR="00A509E1" w:rsidRDefault="00A509E1">
      <w:pPr>
        <w:ind w:firstLine="532"/>
        <w:rPr>
          <w:rFonts w:cs="Arial"/>
          <w:b/>
          <w:bCs/>
          <w:i/>
          <w:sz w:val="24"/>
          <w:szCs w:val="24"/>
        </w:rPr>
      </w:pPr>
    </w:p>
    <w:p w:rsidR="00A509E1" w:rsidRDefault="00B24EA3">
      <w:pPr>
        <w:ind w:firstLine="559"/>
        <w:jc w:val="both"/>
        <w:rPr>
          <w:rFonts w:cs="Arial"/>
          <w:sz w:val="24"/>
          <w:szCs w:val="24"/>
        </w:rPr>
      </w:pPr>
      <w:r>
        <w:rPr>
          <w:rFonts w:cs="Arial"/>
          <w:sz w:val="24"/>
          <w:szCs w:val="24"/>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w:t>
      </w:r>
      <w:r>
        <w:rPr>
          <w:rFonts w:cs="Arial"/>
          <w:sz w:val="24"/>
          <w:szCs w:val="24"/>
        </w:rPr>
        <w:t>о строительства установлены в следующем составе:</w:t>
      </w:r>
    </w:p>
    <w:p w:rsidR="00A509E1" w:rsidRDefault="00B24EA3">
      <w:pPr>
        <w:ind w:firstLine="559"/>
        <w:jc w:val="both"/>
        <w:rPr>
          <w:sz w:val="24"/>
          <w:szCs w:val="24"/>
        </w:rPr>
      </w:pPr>
      <w:r>
        <w:rPr>
          <w:rFonts w:cs="Arial"/>
          <w:sz w:val="24"/>
          <w:szCs w:val="24"/>
        </w:rPr>
        <w:t>1)предельные (минимальные и (или) максимальные) размеры земельных участков, в том числе их площадь;</w:t>
      </w:r>
    </w:p>
    <w:p w:rsidR="00A509E1" w:rsidRDefault="00B24EA3">
      <w:pPr>
        <w:ind w:firstLine="559"/>
        <w:jc w:val="both"/>
        <w:rPr>
          <w:sz w:val="24"/>
          <w:szCs w:val="24"/>
        </w:rPr>
      </w:pPr>
      <w:r>
        <w:rPr>
          <w:rFonts w:cs="Arial"/>
          <w:sz w:val="24"/>
          <w:szCs w:val="24"/>
        </w:rPr>
        <w:t>2) минимальные отступы от границ земельных участков в целях определения мест допустимого размещения зданий,</w:t>
      </w:r>
      <w:r>
        <w:rPr>
          <w:rFonts w:cs="Arial"/>
          <w:sz w:val="24"/>
          <w:szCs w:val="24"/>
        </w:rPr>
        <w:t xml:space="preserve"> строений, сооружений, за пределами которых запрещено строительство зданий, строений сооружений; </w:t>
      </w:r>
    </w:p>
    <w:p w:rsidR="00A509E1" w:rsidRDefault="00B24EA3">
      <w:pPr>
        <w:ind w:firstLine="559"/>
        <w:jc w:val="both"/>
        <w:rPr>
          <w:sz w:val="24"/>
          <w:szCs w:val="24"/>
        </w:rPr>
      </w:pPr>
      <w:r>
        <w:rPr>
          <w:rFonts w:cs="Arial"/>
          <w:sz w:val="24"/>
          <w:szCs w:val="24"/>
        </w:rPr>
        <w:t>3) предельное количество этажей или предельная высота зданий, строений, сооружений;</w:t>
      </w:r>
    </w:p>
    <w:p w:rsidR="00A509E1" w:rsidRDefault="00B24EA3">
      <w:pPr>
        <w:ind w:firstLine="559"/>
        <w:jc w:val="both"/>
        <w:rPr>
          <w:sz w:val="24"/>
          <w:szCs w:val="24"/>
        </w:rPr>
      </w:pPr>
      <w:r>
        <w:rPr>
          <w:rFonts w:cs="Arial"/>
          <w:sz w:val="24"/>
          <w:szCs w:val="24"/>
        </w:rPr>
        <w:t>4) максимальный процент застройки в границах земельного участка, определяе</w:t>
      </w:r>
      <w:r>
        <w:rPr>
          <w:rFonts w:cs="Arial"/>
          <w:sz w:val="24"/>
          <w:szCs w:val="24"/>
        </w:rPr>
        <w:t xml:space="preserve">мый как отношение суммарной площади земельного участка, которая может быть застроена, ко всей площади земельного участка; </w:t>
      </w:r>
    </w:p>
    <w:p w:rsidR="00A509E1" w:rsidRDefault="00B24EA3">
      <w:pPr>
        <w:ind w:firstLine="559"/>
        <w:jc w:val="both"/>
        <w:rPr>
          <w:sz w:val="24"/>
          <w:szCs w:val="24"/>
        </w:rPr>
      </w:pPr>
      <w:r>
        <w:rPr>
          <w:rFonts w:cs="Arial"/>
          <w:sz w:val="24"/>
          <w:szCs w:val="24"/>
        </w:rPr>
        <w:t>5) максимальные выступы за границу земельного участка балконов, эркеров, козырьков;</w:t>
      </w:r>
    </w:p>
    <w:p w:rsidR="00A509E1" w:rsidRDefault="00B24EA3">
      <w:pPr>
        <w:ind w:firstLine="559"/>
        <w:jc w:val="both"/>
        <w:rPr>
          <w:sz w:val="24"/>
          <w:szCs w:val="24"/>
        </w:rPr>
      </w:pPr>
      <w:r>
        <w:rPr>
          <w:rFonts w:cs="Arial"/>
          <w:sz w:val="24"/>
          <w:szCs w:val="24"/>
        </w:rPr>
        <w:t>6) максимальные выступы   за границу земельного у</w:t>
      </w:r>
      <w:r>
        <w:rPr>
          <w:rFonts w:cs="Arial"/>
          <w:sz w:val="24"/>
          <w:szCs w:val="24"/>
        </w:rPr>
        <w:t>частка ступеней и приямков;</w:t>
      </w:r>
    </w:p>
    <w:p w:rsidR="00A509E1" w:rsidRDefault="00B24EA3">
      <w:pPr>
        <w:ind w:firstLine="559"/>
        <w:jc w:val="both"/>
        <w:rPr>
          <w:sz w:val="24"/>
          <w:szCs w:val="24"/>
        </w:rPr>
      </w:pPr>
      <w:r>
        <w:rPr>
          <w:rFonts w:cs="Arial"/>
          <w:sz w:val="24"/>
          <w:szCs w:val="24"/>
        </w:rPr>
        <w:t>7) максимальная общая площадь объектов нежилого назначения на территории земельных участков в границах зон жилой застройки;</w:t>
      </w:r>
    </w:p>
    <w:p w:rsidR="00A509E1" w:rsidRDefault="00B24EA3">
      <w:pPr>
        <w:ind w:firstLine="559"/>
        <w:jc w:val="both"/>
        <w:rPr>
          <w:sz w:val="24"/>
          <w:szCs w:val="24"/>
        </w:rPr>
      </w:pPr>
      <w:r>
        <w:rPr>
          <w:rFonts w:cs="Arial"/>
          <w:sz w:val="24"/>
          <w:szCs w:val="24"/>
        </w:rPr>
        <w:t>8) минимальная доля озеленения территории земельных участков</w:t>
      </w:r>
    </w:p>
    <w:p w:rsidR="00A509E1" w:rsidRDefault="00B24EA3">
      <w:pPr>
        <w:ind w:firstLine="559"/>
        <w:jc w:val="both"/>
        <w:rPr>
          <w:sz w:val="24"/>
          <w:szCs w:val="24"/>
        </w:rPr>
      </w:pPr>
      <w:r>
        <w:rPr>
          <w:rFonts w:cs="Arial"/>
          <w:sz w:val="24"/>
          <w:szCs w:val="24"/>
        </w:rPr>
        <w:t>9) минимальное количество машино-мест для х</w:t>
      </w:r>
      <w:r>
        <w:rPr>
          <w:rFonts w:cs="Arial"/>
          <w:sz w:val="24"/>
          <w:szCs w:val="24"/>
        </w:rPr>
        <w:t xml:space="preserve">ранения индивидуального автотранспорта на территории земельных участков; </w:t>
      </w:r>
    </w:p>
    <w:p w:rsidR="00A509E1" w:rsidRDefault="00B24EA3">
      <w:pPr>
        <w:ind w:firstLine="545"/>
        <w:jc w:val="both"/>
        <w:rPr>
          <w:sz w:val="24"/>
          <w:szCs w:val="24"/>
        </w:rPr>
      </w:pPr>
      <w:r>
        <w:rPr>
          <w:rFonts w:cs="Arial"/>
          <w:sz w:val="24"/>
          <w:szCs w:val="24"/>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w:t>
      </w:r>
      <w:r>
        <w:rPr>
          <w:rFonts w:cs="Arial"/>
          <w:sz w:val="24"/>
          <w:szCs w:val="24"/>
        </w:rPr>
        <w:t>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509E1" w:rsidRDefault="00B24EA3">
      <w:pPr>
        <w:ind w:firstLine="545"/>
        <w:jc w:val="both"/>
        <w:rPr>
          <w:rFonts w:cs="Arial"/>
          <w:sz w:val="24"/>
          <w:szCs w:val="24"/>
        </w:rPr>
      </w:pPr>
      <w:r>
        <w:rPr>
          <w:rFonts w:cs="Arial"/>
          <w:sz w:val="24"/>
          <w:szCs w:val="24"/>
        </w:rPr>
        <w:t>3. В числе общих треб</w:t>
      </w:r>
      <w:r>
        <w:rPr>
          <w:rFonts w:cs="Arial"/>
          <w:sz w:val="24"/>
          <w:szCs w:val="24"/>
        </w:rPr>
        <w:t>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509E1" w:rsidRDefault="00B24EA3">
      <w:pPr>
        <w:autoSpaceDE w:val="0"/>
        <w:ind w:firstLine="540"/>
        <w:jc w:val="both"/>
        <w:rPr>
          <w:sz w:val="24"/>
          <w:szCs w:val="24"/>
        </w:rPr>
      </w:pPr>
      <w:r>
        <w:rPr>
          <w:rFonts w:cs="Arial"/>
          <w:sz w:val="24"/>
          <w:szCs w:val="24"/>
        </w:rPr>
        <w:t xml:space="preserve">1) </w:t>
      </w:r>
      <w:r>
        <w:rPr>
          <w:rFonts w:cs="Arial"/>
          <w:sz w:val="24"/>
          <w:szCs w:val="24"/>
        </w:rPr>
        <w:t>минимальные отступы стен объектов капитального строительства от границ земельных участков</w:t>
      </w:r>
      <w:r>
        <w:rPr>
          <w:rFonts w:cs="Arial"/>
          <w:sz w:val="24"/>
          <w:szCs w:val="24"/>
        </w:rPr>
        <w:t xml:space="preserve"> установить в соответствии с действующими техническими регламентами, но не менее 3 м, за исключением блокированной жилой застройки;</w:t>
      </w:r>
    </w:p>
    <w:p w:rsidR="00A509E1" w:rsidRDefault="00B24EA3">
      <w:pPr>
        <w:ind w:firstLine="545"/>
        <w:jc w:val="both"/>
        <w:rPr>
          <w:sz w:val="24"/>
          <w:szCs w:val="24"/>
        </w:rPr>
      </w:pPr>
      <w:r>
        <w:rPr>
          <w:rFonts w:cs="Arial"/>
          <w:sz w:val="24"/>
          <w:szCs w:val="24"/>
        </w:rPr>
        <w:t xml:space="preserve">2) выступы за границу земельного участка </w:t>
      </w:r>
      <w:r>
        <w:rPr>
          <w:rFonts w:cs="Arial"/>
          <w:color w:val="000000"/>
          <w:sz w:val="24"/>
          <w:szCs w:val="24"/>
        </w:rPr>
        <w:t xml:space="preserve">балконов, эркеров, козырьков не допускаются более 2,0 метров и ниже </w:t>
      </w:r>
      <w:r>
        <w:rPr>
          <w:rFonts w:cs="Arial"/>
          <w:sz w:val="24"/>
          <w:szCs w:val="24"/>
        </w:rPr>
        <w:t>3,5 метров от у</w:t>
      </w:r>
      <w:r>
        <w:rPr>
          <w:rFonts w:cs="Arial"/>
          <w:sz w:val="24"/>
          <w:szCs w:val="24"/>
        </w:rPr>
        <w:t>ровня земли;</w:t>
      </w:r>
    </w:p>
    <w:p w:rsidR="00A509E1" w:rsidRDefault="00B24EA3">
      <w:pPr>
        <w:ind w:firstLine="545"/>
        <w:jc w:val="both"/>
        <w:rPr>
          <w:sz w:val="24"/>
          <w:szCs w:val="24"/>
        </w:rPr>
      </w:pPr>
      <w:r>
        <w:rPr>
          <w:rFonts w:cs="Arial"/>
          <w:sz w:val="24"/>
          <w:szCs w:val="24"/>
        </w:rPr>
        <w:t xml:space="preserve">3) выступы за границу земельного участка </w:t>
      </w:r>
      <w:r>
        <w:rPr>
          <w:rFonts w:cs="Arial"/>
          <w:color w:val="000000"/>
          <w:sz w:val="24"/>
          <w:szCs w:val="24"/>
        </w:rPr>
        <w:t>ступеней и приямков допускаются только по согласованию Администрации  и не более 3,0 метров;</w:t>
      </w:r>
    </w:p>
    <w:p w:rsidR="00A509E1" w:rsidRDefault="00B24EA3">
      <w:pPr>
        <w:ind w:firstLine="545"/>
        <w:jc w:val="both"/>
        <w:rPr>
          <w:sz w:val="24"/>
          <w:szCs w:val="24"/>
        </w:rPr>
      </w:pPr>
      <w:r>
        <w:rPr>
          <w:rFonts w:cs="Arial"/>
          <w:sz w:val="24"/>
          <w:szCs w:val="24"/>
        </w:rPr>
        <w:t>4) общие требования в части максимальной высоты объектов капитального строительства:</w:t>
      </w:r>
    </w:p>
    <w:p w:rsidR="00A509E1" w:rsidRDefault="00B24EA3">
      <w:pPr>
        <w:ind w:firstLine="545"/>
        <w:jc w:val="both"/>
        <w:rPr>
          <w:sz w:val="24"/>
          <w:szCs w:val="24"/>
        </w:rPr>
      </w:pPr>
      <w:r>
        <w:rPr>
          <w:rFonts w:cs="Arial"/>
          <w:sz w:val="24"/>
          <w:szCs w:val="24"/>
        </w:rPr>
        <w:t>- высота объектов капита</w:t>
      </w:r>
      <w:r>
        <w:rPr>
          <w:rFonts w:cs="Arial"/>
          <w:sz w:val="24"/>
          <w:szCs w:val="24"/>
        </w:rPr>
        <w:t>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w:t>
      </w:r>
      <w:r>
        <w:rPr>
          <w:rFonts w:cs="Arial"/>
          <w:sz w:val="24"/>
          <w:szCs w:val="24"/>
        </w:rPr>
        <w:t>руб).</w:t>
      </w:r>
    </w:p>
    <w:p w:rsidR="00A509E1" w:rsidRDefault="00B24EA3">
      <w:pPr>
        <w:ind w:left="567"/>
        <w:jc w:val="both"/>
        <w:rPr>
          <w:rFonts w:cs="Arial"/>
          <w:sz w:val="24"/>
          <w:szCs w:val="24"/>
        </w:rPr>
      </w:pPr>
      <w:r>
        <w:rPr>
          <w:rFonts w:cs="Arial"/>
          <w:sz w:val="24"/>
          <w:szCs w:val="24"/>
        </w:rPr>
        <w:t>4. Общие требования в части озеленения территории земельных участков:</w:t>
      </w:r>
    </w:p>
    <w:p w:rsidR="00A509E1" w:rsidRDefault="00B24EA3">
      <w:pPr>
        <w:ind w:firstLine="545"/>
        <w:jc w:val="both"/>
        <w:rPr>
          <w:rFonts w:cs="Arial"/>
          <w:sz w:val="24"/>
          <w:szCs w:val="24"/>
        </w:rPr>
      </w:pPr>
      <w:r>
        <w:rPr>
          <w:rFonts w:cs="Arial"/>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строениями и не использу</w:t>
      </w:r>
      <w:r>
        <w:rPr>
          <w:rFonts w:cs="Arial"/>
          <w:sz w:val="24"/>
          <w:szCs w:val="24"/>
        </w:rPr>
        <w:t>ются для проезжей части, парковки или тротуара и при этом: покрыты зелеными насаждениями (цветники, газоны, кустарники, высокоствольные растения), водоемами, доступными для всех пользователей объектов, расположенных на земельном участке;</w:t>
      </w:r>
    </w:p>
    <w:p w:rsidR="00A509E1" w:rsidRDefault="00B24EA3">
      <w:pPr>
        <w:ind w:firstLine="545"/>
        <w:jc w:val="both"/>
        <w:rPr>
          <w:sz w:val="24"/>
          <w:szCs w:val="24"/>
        </w:rPr>
      </w:pPr>
      <w:r>
        <w:rPr>
          <w:rFonts w:cs="Arial"/>
          <w:sz w:val="24"/>
          <w:szCs w:val="24"/>
        </w:rPr>
        <w:t>2)доля озелененных</w:t>
      </w:r>
      <w:r>
        <w:rPr>
          <w:rFonts w:cs="Arial"/>
          <w:sz w:val="24"/>
          <w:szCs w:val="24"/>
        </w:rPr>
        <w:t xml:space="preserve"> территорий для объектов в указанных  зонах (кроме садов и скверов) не подлежат ограничению, при этом обязательно сохранение существующих озелененных территорий, либо  проведение компенсационного озеленения в соответствии с нормативными </w:t>
      </w:r>
      <w:r>
        <w:rPr>
          <w:rFonts w:cs="Arial"/>
          <w:sz w:val="24"/>
          <w:szCs w:val="24"/>
        </w:rPr>
        <w:lastRenderedPageBreak/>
        <w:t>актами сельского по</w:t>
      </w:r>
      <w:r>
        <w:rPr>
          <w:rFonts w:cs="Arial"/>
          <w:sz w:val="24"/>
          <w:szCs w:val="24"/>
        </w:rPr>
        <w:t>селения. Доля озелененных  территорий  садов, скверов – 70%.</w:t>
      </w:r>
    </w:p>
    <w:p w:rsidR="00A509E1" w:rsidRDefault="00B24EA3">
      <w:pPr>
        <w:ind w:firstLine="545"/>
        <w:jc w:val="both"/>
        <w:rPr>
          <w:rFonts w:cs="Arial"/>
          <w:sz w:val="24"/>
          <w:szCs w:val="24"/>
        </w:rPr>
      </w:pPr>
      <w:r>
        <w:rPr>
          <w:rFonts w:cs="Arial"/>
          <w:sz w:val="24"/>
          <w:szCs w:val="24"/>
        </w:rPr>
        <w:t>Минимально-допустимая  площадь  озелененной  территории  земельных  участков  на  территории  зон:</w:t>
      </w:r>
    </w:p>
    <w:p w:rsidR="00A509E1" w:rsidRDefault="00B24EA3">
      <w:pPr>
        <w:ind w:firstLine="545"/>
        <w:jc w:val="both"/>
        <w:rPr>
          <w:rFonts w:cs="Arial"/>
          <w:sz w:val="24"/>
          <w:szCs w:val="24"/>
        </w:rPr>
      </w:pPr>
      <w:r>
        <w:rPr>
          <w:rFonts w:cs="Arial"/>
          <w:sz w:val="24"/>
          <w:szCs w:val="24"/>
        </w:rPr>
        <w:t xml:space="preserve">- объектов  образования – 50% территории  земельного участка; </w:t>
      </w:r>
    </w:p>
    <w:p w:rsidR="00A509E1" w:rsidRDefault="00B24EA3">
      <w:pPr>
        <w:ind w:firstLine="545"/>
        <w:jc w:val="both"/>
        <w:rPr>
          <w:rFonts w:cs="Arial"/>
          <w:sz w:val="24"/>
          <w:szCs w:val="24"/>
        </w:rPr>
      </w:pPr>
      <w:r>
        <w:rPr>
          <w:rFonts w:cs="Arial"/>
          <w:sz w:val="24"/>
          <w:szCs w:val="24"/>
        </w:rPr>
        <w:t xml:space="preserve">- индивидуальных  жилых  домов, </w:t>
      </w:r>
      <w:r>
        <w:rPr>
          <w:rFonts w:cs="Arial"/>
          <w:sz w:val="24"/>
          <w:szCs w:val="24"/>
        </w:rPr>
        <w:t>открытых объектов физической культуры и спорта - 40% территории  земельного участка;</w:t>
      </w:r>
    </w:p>
    <w:p w:rsidR="00A509E1" w:rsidRDefault="00B24EA3">
      <w:pPr>
        <w:ind w:firstLine="545"/>
        <w:jc w:val="both"/>
        <w:rPr>
          <w:sz w:val="24"/>
          <w:szCs w:val="24"/>
        </w:rPr>
      </w:pPr>
      <w:r>
        <w:rPr>
          <w:rFonts w:cs="Arial"/>
          <w:sz w:val="24"/>
          <w:szCs w:val="24"/>
        </w:rPr>
        <w:t xml:space="preserve">- прочих объектов - 15% территории  земельного участка. </w:t>
      </w:r>
    </w:p>
    <w:p w:rsidR="00A509E1" w:rsidRDefault="00B24EA3">
      <w:pPr>
        <w:ind w:firstLine="559"/>
        <w:jc w:val="both"/>
        <w:rPr>
          <w:sz w:val="24"/>
          <w:szCs w:val="24"/>
        </w:rPr>
      </w:pPr>
      <w:r>
        <w:rPr>
          <w:rFonts w:cs="Arial"/>
          <w:sz w:val="24"/>
          <w:szCs w:val="24"/>
        </w:rPr>
        <w:t xml:space="preserve">5. </w:t>
      </w:r>
      <w:r>
        <w:rPr>
          <w:rFonts w:cs="Arial"/>
          <w:color w:val="000000"/>
          <w:sz w:val="24"/>
          <w:szCs w:val="24"/>
        </w:rPr>
        <w:t>В случае если земельный участок и объект капитального строительства расположен в границах действия ограничений,</w:t>
      </w:r>
      <w:r>
        <w:rPr>
          <w:rFonts w:cs="Arial"/>
          <w:color w:val="000000"/>
          <w:sz w:val="24"/>
          <w:szCs w:val="24"/>
        </w:rPr>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w:t>
      </w:r>
      <w:r>
        <w:rPr>
          <w:rFonts w:cs="Arial"/>
          <w:color w:val="000000"/>
          <w:sz w:val="24"/>
          <w:szCs w:val="24"/>
        </w:rPr>
        <w:t>одному и тому же параметру, поглощают более мягкие.</w:t>
      </w:r>
      <w:r>
        <w:rPr>
          <w:rFonts w:cs="Arial"/>
          <w:sz w:val="24"/>
          <w:szCs w:val="24"/>
        </w:rPr>
        <w:t xml:space="preserve"> </w:t>
      </w:r>
    </w:p>
    <w:p w:rsidR="00A509E1" w:rsidRDefault="00B24EA3">
      <w:pPr>
        <w:ind w:firstLine="573"/>
        <w:jc w:val="both"/>
        <w:rPr>
          <w:sz w:val="24"/>
          <w:szCs w:val="24"/>
        </w:rPr>
      </w:pPr>
      <w:r>
        <w:rPr>
          <w:rFonts w:cs="Arial"/>
          <w:sz w:val="24"/>
          <w:szCs w:val="24"/>
        </w:rPr>
        <w:t>6. Общие требования в части размещения машино-мест для хранения индивидуального автотранспорта на территории земельных участков:</w:t>
      </w:r>
    </w:p>
    <w:p w:rsidR="00A509E1" w:rsidRDefault="00B24EA3">
      <w:pPr>
        <w:ind w:firstLine="573"/>
        <w:jc w:val="both"/>
        <w:rPr>
          <w:rFonts w:cs="Arial"/>
          <w:sz w:val="24"/>
          <w:szCs w:val="24"/>
        </w:rPr>
      </w:pPr>
      <w:r>
        <w:rPr>
          <w:rFonts w:cs="Arial"/>
          <w:sz w:val="24"/>
          <w:szCs w:val="24"/>
        </w:rPr>
        <w:t>1) система организации хранения индивидуального автотранспорта на территор</w:t>
      </w:r>
      <w:r>
        <w:rPr>
          <w:rFonts w:cs="Arial"/>
          <w:sz w:val="24"/>
          <w:szCs w:val="24"/>
        </w:rPr>
        <w:t>ии земельных участков может предусматривать следующие виды хранения:</w:t>
      </w:r>
    </w:p>
    <w:p w:rsidR="00A509E1" w:rsidRDefault="00B24EA3">
      <w:pPr>
        <w:ind w:firstLine="573"/>
        <w:jc w:val="both"/>
        <w:rPr>
          <w:rFonts w:cs="Arial"/>
          <w:spacing w:val="2"/>
          <w:sz w:val="24"/>
          <w:szCs w:val="24"/>
        </w:rPr>
      </w:pPr>
      <w:r>
        <w:rPr>
          <w:rFonts w:cs="Arial"/>
          <w:spacing w:val="2"/>
          <w:sz w:val="24"/>
          <w:szCs w:val="24"/>
        </w:rPr>
        <w:t>а) хранение в капитальных гаражах - стоянках (наземных, подземных, встроенных и пристроенных);</w:t>
      </w:r>
    </w:p>
    <w:p w:rsidR="00A509E1" w:rsidRDefault="00B24EA3">
      <w:pPr>
        <w:ind w:firstLine="573"/>
        <w:jc w:val="both"/>
        <w:rPr>
          <w:sz w:val="24"/>
          <w:szCs w:val="24"/>
        </w:rPr>
      </w:pPr>
      <w:r>
        <w:rPr>
          <w:rFonts w:cs="Arial"/>
          <w:spacing w:val="2"/>
          <w:sz w:val="24"/>
          <w:szCs w:val="24"/>
        </w:rPr>
        <w:t>б) хранение на открытых охраняемых и неохраняемых стоянках.</w:t>
      </w:r>
    </w:p>
    <w:p w:rsidR="00A509E1" w:rsidRDefault="00B24EA3">
      <w:pPr>
        <w:ind w:firstLine="573"/>
        <w:jc w:val="both"/>
        <w:rPr>
          <w:rFonts w:cs="Arial"/>
          <w:sz w:val="24"/>
          <w:szCs w:val="24"/>
        </w:rPr>
      </w:pPr>
      <w:r>
        <w:rPr>
          <w:rFonts w:cs="Arial"/>
          <w:sz w:val="24"/>
          <w:szCs w:val="24"/>
        </w:rPr>
        <w:t>2) минимальное количество машино</w:t>
      </w:r>
      <w:r>
        <w:rPr>
          <w:rFonts w:cs="Arial"/>
          <w:sz w:val="24"/>
          <w:szCs w:val="24"/>
        </w:rPr>
        <w:t xml:space="preserve">-мест для хранения индивидуального автотранспорта на территории земельных участков  индивидуальной жилой застройки  и  личных  подсобных  хозяйств:  </w:t>
      </w:r>
    </w:p>
    <w:tbl>
      <w:tblPr>
        <w:tblW w:w="9375"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09"/>
        <w:gridCol w:w="4785"/>
        <w:gridCol w:w="3881"/>
      </w:tblGrid>
      <w:tr w:rsidR="00A509E1">
        <w:trPr>
          <w:cantSplit/>
          <w:trHeight w:val="322"/>
          <w:tblHeader/>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A509E1" w:rsidRDefault="00B24EA3">
            <w:pPr>
              <w:snapToGrid w:val="0"/>
              <w:jc w:val="center"/>
              <w:rPr>
                <w:rFonts w:eastAsia="Arial" w:cs="Arial"/>
                <w:sz w:val="24"/>
                <w:szCs w:val="24"/>
                <w:lang w:val="en-US"/>
              </w:rPr>
            </w:pPr>
            <w:r>
              <w:rPr>
                <w:rFonts w:eastAsia="Arial" w:cs="Arial"/>
                <w:sz w:val="24"/>
                <w:szCs w:val="24"/>
                <w:lang w:val="en-US"/>
              </w:rPr>
              <w:t>№</w:t>
            </w:r>
          </w:p>
          <w:p w:rsidR="00A509E1" w:rsidRDefault="00B24EA3">
            <w:pPr>
              <w:jc w:val="center"/>
              <w:rPr>
                <w:rFonts w:cs="Arial"/>
                <w:sz w:val="24"/>
                <w:szCs w:val="24"/>
              </w:rPr>
            </w:pPr>
            <w:r>
              <w:rPr>
                <w:rFonts w:cs="Arial"/>
                <w:sz w:val="24"/>
                <w:szCs w:val="24"/>
              </w:rPr>
              <w:t>п/п</w:t>
            </w:r>
          </w:p>
        </w:tc>
        <w:tc>
          <w:tcPr>
            <w:tcW w:w="4785" w:type="dxa"/>
            <w:tcBorders>
              <w:top w:val="single" w:sz="4" w:space="0" w:color="000000"/>
              <w:left w:val="single" w:sz="4" w:space="0" w:color="000000"/>
              <w:bottom w:val="single" w:sz="4" w:space="0" w:color="000000"/>
            </w:tcBorders>
            <w:shd w:val="clear" w:color="auto" w:fill="auto"/>
            <w:tcMar>
              <w:left w:w="103" w:type="dxa"/>
            </w:tcMar>
            <w:vAlign w:val="center"/>
          </w:tcPr>
          <w:p w:rsidR="00A509E1" w:rsidRDefault="00B24EA3">
            <w:pPr>
              <w:snapToGrid w:val="0"/>
              <w:jc w:val="center"/>
              <w:rPr>
                <w:rFonts w:cs="Arial"/>
                <w:sz w:val="24"/>
                <w:szCs w:val="24"/>
              </w:rPr>
            </w:pPr>
            <w:r>
              <w:rPr>
                <w:rFonts w:cs="Arial"/>
                <w:sz w:val="24"/>
                <w:szCs w:val="24"/>
              </w:rPr>
              <w:t>Вид использования</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9E1" w:rsidRDefault="00B24EA3">
            <w:pPr>
              <w:snapToGrid w:val="0"/>
              <w:jc w:val="center"/>
              <w:rPr>
                <w:rFonts w:cs="Arial"/>
                <w:sz w:val="24"/>
                <w:szCs w:val="24"/>
              </w:rPr>
            </w:pPr>
            <w:r>
              <w:rPr>
                <w:rFonts w:cs="Arial"/>
                <w:sz w:val="24"/>
                <w:szCs w:val="24"/>
              </w:rPr>
              <w:t>Минимальное количество</w:t>
            </w:r>
          </w:p>
          <w:p w:rsidR="00A509E1" w:rsidRDefault="00B24EA3">
            <w:pPr>
              <w:snapToGrid w:val="0"/>
              <w:jc w:val="center"/>
              <w:rPr>
                <w:rFonts w:cs="Arial"/>
                <w:sz w:val="24"/>
                <w:szCs w:val="24"/>
              </w:rPr>
            </w:pPr>
            <w:r>
              <w:rPr>
                <w:rFonts w:eastAsia="Arial" w:cs="Arial"/>
                <w:sz w:val="24"/>
                <w:szCs w:val="24"/>
              </w:rPr>
              <w:t xml:space="preserve"> </w:t>
            </w:r>
            <w:r>
              <w:rPr>
                <w:rFonts w:cs="Arial"/>
                <w:sz w:val="24"/>
                <w:szCs w:val="24"/>
              </w:rPr>
              <w:t>машино-мест</w:t>
            </w:r>
          </w:p>
        </w:tc>
      </w:tr>
      <w:tr w:rsidR="00A509E1">
        <w:trPr>
          <w:cantSplit/>
          <w:trHeight w:val="322"/>
        </w:trPr>
        <w:tc>
          <w:tcPr>
            <w:tcW w:w="709" w:type="dxa"/>
            <w:tcBorders>
              <w:left w:val="single" w:sz="4" w:space="0" w:color="000000"/>
              <w:bottom w:val="single" w:sz="4" w:space="0" w:color="000000"/>
            </w:tcBorders>
            <w:shd w:val="clear" w:color="auto" w:fill="auto"/>
            <w:tcMar>
              <w:left w:w="103" w:type="dxa"/>
            </w:tcMar>
          </w:tcPr>
          <w:p w:rsidR="00A509E1" w:rsidRDefault="00B24EA3">
            <w:pPr>
              <w:snapToGrid w:val="0"/>
              <w:jc w:val="center"/>
              <w:rPr>
                <w:rFonts w:cs="Arial"/>
                <w:sz w:val="24"/>
                <w:szCs w:val="24"/>
              </w:rPr>
            </w:pPr>
            <w:r>
              <w:rPr>
                <w:rFonts w:cs="Arial"/>
                <w:sz w:val="24"/>
                <w:szCs w:val="24"/>
              </w:rPr>
              <w:t>1</w:t>
            </w:r>
          </w:p>
        </w:tc>
        <w:tc>
          <w:tcPr>
            <w:tcW w:w="4785" w:type="dxa"/>
            <w:tcBorders>
              <w:left w:val="single" w:sz="4" w:space="0" w:color="000000"/>
              <w:bottom w:val="single" w:sz="4" w:space="0" w:color="000000"/>
            </w:tcBorders>
            <w:shd w:val="clear" w:color="auto" w:fill="auto"/>
            <w:tcMar>
              <w:left w:w="103" w:type="dxa"/>
            </w:tcMar>
          </w:tcPr>
          <w:p w:rsidR="00A509E1" w:rsidRDefault="00B24EA3">
            <w:pPr>
              <w:snapToGrid w:val="0"/>
              <w:rPr>
                <w:rFonts w:cs="Arial"/>
                <w:sz w:val="24"/>
                <w:szCs w:val="24"/>
              </w:rPr>
            </w:pPr>
            <w:r>
              <w:rPr>
                <w:rFonts w:cs="Arial"/>
                <w:sz w:val="24"/>
                <w:szCs w:val="24"/>
              </w:rPr>
              <w:t>Индивидуальные жилые дома</w:t>
            </w:r>
          </w:p>
        </w:tc>
        <w:tc>
          <w:tcPr>
            <w:tcW w:w="3881" w:type="dxa"/>
            <w:tcBorders>
              <w:left w:val="single" w:sz="4" w:space="0" w:color="000000"/>
              <w:bottom w:val="single" w:sz="4" w:space="0" w:color="000000"/>
              <w:right w:val="single" w:sz="4" w:space="0" w:color="000000"/>
            </w:tcBorders>
            <w:shd w:val="clear" w:color="auto" w:fill="auto"/>
            <w:tcMar>
              <w:left w:w="103" w:type="dxa"/>
            </w:tcMar>
          </w:tcPr>
          <w:p w:rsidR="00A509E1" w:rsidRDefault="00B24EA3">
            <w:pPr>
              <w:snapToGrid w:val="0"/>
              <w:rPr>
                <w:rFonts w:cs="Arial"/>
                <w:sz w:val="24"/>
                <w:szCs w:val="24"/>
              </w:rPr>
            </w:pPr>
            <w:r>
              <w:rPr>
                <w:rFonts w:cs="Arial"/>
                <w:sz w:val="24"/>
                <w:szCs w:val="24"/>
              </w:rPr>
              <w:t>1 машино-место на</w:t>
            </w:r>
            <w:r>
              <w:rPr>
                <w:rFonts w:cs="Arial"/>
                <w:sz w:val="24"/>
                <w:szCs w:val="24"/>
              </w:rPr>
              <w:t xml:space="preserve"> земельный участок</w:t>
            </w:r>
          </w:p>
        </w:tc>
      </w:tr>
      <w:tr w:rsidR="00A509E1">
        <w:trPr>
          <w:trHeight w:val="322"/>
        </w:trPr>
        <w:tc>
          <w:tcPr>
            <w:tcW w:w="709" w:type="dxa"/>
            <w:tcBorders>
              <w:left w:val="single" w:sz="4" w:space="0" w:color="000000"/>
              <w:bottom w:val="single" w:sz="4" w:space="0" w:color="000000"/>
            </w:tcBorders>
            <w:shd w:val="clear" w:color="auto" w:fill="auto"/>
            <w:tcMar>
              <w:left w:w="103" w:type="dxa"/>
            </w:tcMar>
          </w:tcPr>
          <w:p w:rsidR="00A509E1" w:rsidRDefault="00B24EA3">
            <w:pPr>
              <w:snapToGrid w:val="0"/>
              <w:jc w:val="center"/>
              <w:rPr>
                <w:rFonts w:cs="Arial"/>
                <w:sz w:val="24"/>
                <w:szCs w:val="24"/>
              </w:rPr>
            </w:pPr>
            <w:r>
              <w:rPr>
                <w:rFonts w:cs="Arial"/>
                <w:sz w:val="24"/>
                <w:szCs w:val="24"/>
              </w:rPr>
              <w:t>2</w:t>
            </w:r>
          </w:p>
        </w:tc>
        <w:tc>
          <w:tcPr>
            <w:tcW w:w="4785" w:type="dxa"/>
            <w:tcBorders>
              <w:left w:val="single" w:sz="4" w:space="0" w:color="000000"/>
              <w:bottom w:val="single" w:sz="4" w:space="0" w:color="000000"/>
            </w:tcBorders>
            <w:shd w:val="clear" w:color="auto" w:fill="auto"/>
            <w:tcMar>
              <w:left w:w="103" w:type="dxa"/>
            </w:tcMar>
          </w:tcPr>
          <w:p w:rsidR="00A509E1" w:rsidRDefault="00B24EA3">
            <w:pPr>
              <w:snapToGrid w:val="0"/>
              <w:rPr>
                <w:rFonts w:cs="Arial"/>
                <w:sz w:val="24"/>
                <w:szCs w:val="24"/>
              </w:rPr>
            </w:pPr>
            <w:r>
              <w:rPr>
                <w:rFonts w:cs="Arial"/>
                <w:sz w:val="24"/>
                <w:szCs w:val="24"/>
              </w:rPr>
              <w:t>Личные подсобные хозяйства</w:t>
            </w:r>
          </w:p>
        </w:tc>
        <w:tc>
          <w:tcPr>
            <w:tcW w:w="3881" w:type="dxa"/>
            <w:tcBorders>
              <w:left w:val="single" w:sz="4" w:space="0" w:color="000000"/>
              <w:bottom w:val="single" w:sz="4" w:space="0" w:color="000000"/>
              <w:right w:val="single" w:sz="4" w:space="0" w:color="000000"/>
            </w:tcBorders>
            <w:shd w:val="clear" w:color="auto" w:fill="auto"/>
            <w:tcMar>
              <w:left w:w="103" w:type="dxa"/>
            </w:tcMar>
          </w:tcPr>
          <w:p w:rsidR="00A509E1" w:rsidRDefault="00B24EA3">
            <w:pPr>
              <w:snapToGrid w:val="0"/>
              <w:rPr>
                <w:rFonts w:cs="Arial"/>
                <w:sz w:val="24"/>
                <w:szCs w:val="24"/>
              </w:rPr>
            </w:pPr>
            <w:r>
              <w:rPr>
                <w:rFonts w:cs="Arial"/>
                <w:sz w:val="24"/>
                <w:szCs w:val="24"/>
              </w:rPr>
              <w:t>1 машино-место на земельный участок</w:t>
            </w:r>
          </w:p>
        </w:tc>
      </w:tr>
    </w:tbl>
    <w:p w:rsidR="00A509E1" w:rsidRDefault="00B24EA3">
      <w:pPr>
        <w:pStyle w:val="af0"/>
        <w:ind w:firstLine="567"/>
        <w:jc w:val="both"/>
        <w:rPr>
          <w:rFonts w:ascii="Times New Roman" w:hAnsi="Times New Roman"/>
          <w:sz w:val="24"/>
          <w:szCs w:val="24"/>
        </w:rPr>
      </w:pPr>
      <w:r>
        <w:rPr>
          <w:rFonts w:ascii="Times New Roman" w:hAnsi="Times New Roman" w:cs="Arial"/>
          <w:sz w:val="24"/>
          <w:szCs w:val="24"/>
        </w:rPr>
        <w:t xml:space="preserve">3) минимальное количество машино-мест для хранения индивидуального автотранспорта на территории земельных участков  прочих  видов использования  принимается в </w:t>
      </w:r>
      <w:r>
        <w:rPr>
          <w:rFonts w:ascii="Times New Roman" w:hAnsi="Times New Roman" w:cs="Arial"/>
          <w:sz w:val="24"/>
          <w:szCs w:val="24"/>
        </w:rPr>
        <w:t>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(приложение К).</w:t>
      </w:r>
    </w:p>
    <w:p w:rsidR="00A509E1" w:rsidRDefault="00B24EA3">
      <w:pPr>
        <w:pStyle w:val="af0"/>
        <w:ind w:firstLine="567"/>
        <w:jc w:val="both"/>
        <w:rPr>
          <w:rFonts w:ascii="Times New Roman" w:hAnsi="Times New Roman" w:cs="Arial"/>
          <w:sz w:val="24"/>
          <w:szCs w:val="24"/>
        </w:rPr>
      </w:pPr>
      <w:r>
        <w:rPr>
          <w:rFonts w:ascii="Times New Roman" w:hAnsi="Times New Roman" w:cs="Arial"/>
          <w:sz w:val="24"/>
          <w:szCs w:val="24"/>
        </w:rPr>
        <w:t>4)  минимальное количество машино-мест для хранени</w:t>
      </w:r>
      <w:r>
        <w:rPr>
          <w:rFonts w:ascii="Times New Roman" w:hAnsi="Times New Roman" w:cs="Arial"/>
          <w:sz w:val="24"/>
          <w:szCs w:val="24"/>
        </w:rPr>
        <w:t>я индивидуального автотранспорта на территории земельных участков     видов использования, не указанных в пп. 2),3) настоящего пункта принимается:</w:t>
      </w:r>
    </w:p>
    <w:p w:rsidR="00A509E1" w:rsidRDefault="00B24EA3">
      <w:pPr>
        <w:ind w:firstLine="559"/>
        <w:jc w:val="both"/>
        <w:rPr>
          <w:sz w:val="24"/>
          <w:szCs w:val="24"/>
        </w:rPr>
      </w:pPr>
      <w:r>
        <w:rPr>
          <w:rFonts w:cs="Arial"/>
          <w:sz w:val="24"/>
          <w:szCs w:val="24"/>
        </w:rPr>
        <w:t>- 1 машино-место на 10 единовременных посетителей   при их максимальном количестве.</w:t>
      </w:r>
    </w:p>
    <w:p w:rsidR="00A509E1" w:rsidRDefault="00B24EA3">
      <w:pPr>
        <w:ind w:firstLine="559"/>
        <w:jc w:val="both"/>
        <w:rPr>
          <w:sz w:val="24"/>
          <w:szCs w:val="24"/>
        </w:rPr>
      </w:pPr>
      <w:r>
        <w:rPr>
          <w:rFonts w:cs="Arial"/>
          <w:sz w:val="24"/>
          <w:szCs w:val="24"/>
        </w:rPr>
        <w:t>5) В случае совмещения на</w:t>
      </w:r>
      <w:r>
        <w:rPr>
          <w:rFonts w:cs="Arial"/>
          <w:sz w:val="24"/>
          <w:szCs w:val="24"/>
        </w:rPr>
        <w:t xml:space="preserve">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Pr>
          <w:rFonts w:cs="Arial"/>
          <w:sz w:val="24"/>
          <w:szCs w:val="24"/>
        </w:rPr>
        <w:tab/>
      </w:r>
    </w:p>
    <w:p w:rsidR="00A509E1" w:rsidRDefault="00B24EA3">
      <w:pPr>
        <w:ind w:firstLine="559"/>
        <w:jc w:val="both"/>
        <w:rPr>
          <w:rFonts w:eastAsia="Arial" w:cs="Arial"/>
          <w:color w:val="C00000"/>
          <w:sz w:val="24"/>
          <w:szCs w:val="24"/>
        </w:rPr>
      </w:pPr>
      <w:r>
        <w:rPr>
          <w:rFonts w:eastAsia="Arial" w:cs="Arial"/>
          <w:color w:val="C00000"/>
          <w:sz w:val="24"/>
          <w:szCs w:val="24"/>
        </w:rPr>
        <w:t xml:space="preserve"> </w:t>
      </w:r>
    </w:p>
    <w:p w:rsidR="00A509E1" w:rsidRDefault="00B24EA3">
      <w:pPr>
        <w:ind w:firstLine="559"/>
        <w:jc w:val="both"/>
        <w:rPr>
          <w:sz w:val="24"/>
          <w:szCs w:val="24"/>
        </w:rPr>
      </w:pPr>
      <w:r>
        <w:rPr>
          <w:rFonts w:eastAsia="Arial" w:cs="Arial"/>
          <w:color w:val="C00000"/>
          <w:sz w:val="24"/>
          <w:szCs w:val="24"/>
        </w:rPr>
        <w:t xml:space="preserve"> </w:t>
      </w:r>
      <w:r>
        <w:rPr>
          <w:rFonts w:eastAsia="Arial" w:cs="Arial"/>
          <w:b/>
          <w:bCs/>
          <w:i/>
          <w:sz w:val="24"/>
          <w:szCs w:val="24"/>
        </w:rPr>
        <w:t xml:space="preserve"> </w:t>
      </w:r>
    </w:p>
    <w:p w:rsidR="00A509E1" w:rsidRDefault="00B24EA3">
      <w:pPr>
        <w:pStyle w:val="3-016"/>
        <w:jc w:val="center"/>
        <w:rPr>
          <w:rFonts w:ascii="Times New Roman" w:hAnsi="Times New Roman"/>
          <w:sz w:val="24"/>
        </w:rPr>
      </w:pPr>
      <w:r>
        <w:rPr>
          <w:rFonts w:ascii="Times New Roman" w:hAnsi="Times New Roman" w:cs="Arial"/>
          <w:sz w:val="24"/>
        </w:rPr>
        <w:t xml:space="preserve">Глава 7. Виды разрешенного </w:t>
      </w:r>
      <w:r>
        <w:rPr>
          <w:rFonts w:ascii="Times New Roman" w:hAnsi="Times New Roman" w:cs="Arial"/>
          <w:sz w:val="24"/>
        </w:rPr>
        <w:t xml:space="preserve">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509E1" w:rsidRDefault="00A509E1">
      <w:pPr>
        <w:rPr>
          <w:rFonts w:cs="Arial"/>
          <w:b/>
          <w:bCs/>
          <w:color w:val="000000"/>
          <w:sz w:val="24"/>
          <w:szCs w:val="24"/>
        </w:rPr>
      </w:pPr>
    </w:p>
    <w:p w:rsidR="00A509E1" w:rsidRDefault="00B24EA3">
      <w:pPr>
        <w:spacing w:before="120"/>
        <w:ind w:firstLine="540"/>
        <w:rPr>
          <w:sz w:val="24"/>
          <w:szCs w:val="24"/>
        </w:rPr>
      </w:pPr>
      <w:r>
        <w:rPr>
          <w:rFonts w:cs="Arial"/>
          <w:b/>
          <w:i/>
          <w:color w:val="000000"/>
          <w:sz w:val="24"/>
          <w:szCs w:val="24"/>
        </w:rPr>
        <w:t xml:space="preserve">Статья 30.  Жилые </w:t>
      </w:r>
      <w:r>
        <w:rPr>
          <w:rFonts w:cs="Arial"/>
          <w:b/>
          <w:i/>
          <w:color w:val="000000"/>
          <w:sz w:val="24"/>
          <w:szCs w:val="24"/>
        </w:rPr>
        <w:t>зоны  (Ж)</w:t>
      </w:r>
    </w:p>
    <w:p w:rsidR="00A509E1" w:rsidRDefault="00B24EA3">
      <w:pPr>
        <w:snapToGrid w:val="0"/>
        <w:ind w:right="105" w:firstLine="567"/>
        <w:jc w:val="both"/>
        <w:rPr>
          <w:sz w:val="24"/>
          <w:szCs w:val="24"/>
        </w:rPr>
      </w:pPr>
      <w:r>
        <w:rPr>
          <w:rFonts w:cs="Arial"/>
          <w:b/>
          <w:color w:val="000000"/>
          <w:sz w:val="24"/>
          <w:szCs w:val="24"/>
        </w:rPr>
        <w:t xml:space="preserve">1. Зона застройки  индивидуальными жилыми домами  с  возможностью  ведения  личного подсобного  хозяйства (Ж-1) </w:t>
      </w:r>
    </w:p>
    <w:p w:rsidR="00A509E1" w:rsidRDefault="00B24EA3">
      <w:pPr>
        <w:ind w:firstLine="559"/>
        <w:jc w:val="both"/>
        <w:rPr>
          <w:rFonts w:cs="Arial"/>
          <w:sz w:val="24"/>
          <w:szCs w:val="24"/>
        </w:rPr>
      </w:pPr>
      <w:r>
        <w:rPr>
          <w:rFonts w:cs="Arial"/>
          <w:sz w:val="24"/>
          <w:szCs w:val="24"/>
        </w:rPr>
        <w:lastRenderedPageBreak/>
        <w:t>1) цели выделения зоны:</w:t>
      </w:r>
    </w:p>
    <w:p w:rsidR="00A509E1" w:rsidRDefault="00B24EA3">
      <w:pPr>
        <w:numPr>
          <w:ilvl w:val="0"/>
          <w:numId w:val="1"/>
        </w:numPr>
        <w:tabs>
          <w:tab w:val="left" w:pos="720"/>
          <w:tab w:val="left" w:pos="2160"/>
        </w:tabs>
        <w:ind w:left="0" w:firstLine="567"/>
        <w:jc w:val="both"/>
        <w:rPr>
          <w:sz w:val="24"/>
          <w:szCs w:val="24"/>
        </w:rPr>
      </w:pPr>
      <w:r>
        <w:rPr>
          <w:rFonts w:cs="Arial"/>
          <w:sz w:val="24"/>
          <w:szCs w:val="24"/>
        </w:rPr>
        <w:t xml:space="preserve">а) </w:t>
      </w:r>
      <w:r>
        <w:rPr>
          <w:rFonts w:cs="Arial"/>
          <w:color w:val="000000"/>
          <w:sz w:val="24"/>
          <w:szCs w:val="24"/>
        </w:rPr>
        <w:t xml:space="preserve">развитие на основе существующих и вновь осваиваемых территорий малоэтажной индивидуальной  жилой </w:t>
      </w:r>
      <w:r>
        <w:rPr>
          <w:rFonts w:cs="Arial"/>
          <w:color w:val="000000"/>
          <w:sz w:val="24"/>
          <w:szCs w:val="24"/>
        </w:rPr>
        <w:t>застройки;</w:t>
      </w:r>
    </w:p>
    <w:p w:rsidR="00A509E1" w:rsidRDefault="00B24EA3">
      <w:pPr>
        <w:numPr>
          <w:ilvl w:val="0"/>
          <w:numId w:val="1"/>
        </w:numPr>
        <w:ind w:left="0" w:firstLine="559"/>
        <w:jc w:val="both"/>
        <w:rPr>
          <w:rFonts w:cs="Arial"/>
          <w:sz w:val="24"/>
          <w:szCs w:val="24"/>
        </w:rPr>
      </w:pPr>
      <w:r>
        <w:rPr>
          <w:rFonts w:cs="Arial"/>
          <w:sz w:val="24"/>
          <w:szCs w:val="24"/>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509E1" w:rsidRDefault="00B24EA3">
      <w:pPr>
        <w:numPr>
          <w:ilvl w:val="0"/>
          <w:numId w:val="1"/>
        </w:numPr>
        <w:ind w:left="0" w:firstLine="559"/>
        <w:jc w:val="both"/>
        <w:rPr>
          <w:rFonts w:cs="Arial"/>
          <w:sz w:val="24"/>
          <w:szCs w:val="24"/>
        </w:rPr>
      </w:pPr>
      <w:r>
        <w:rPr>
          <w:rFonts w:cs="Arial"/>
          <w:sz w:val="24"/>
          <w:szCs w:val="24"/>
        </w:rPr>
        <w:t>в) создание условий для размещения необходимых объектов инженерной и транспортной инфраструк</w:t>
      </w:r>
      <w:r>
        <w:rPr>
          <w:rFonts w:cs="Arial"/>
          <w:sz w:val="24"/>
          <w:szCs w:val="24"/>
        </w:rPr>
        <w:t>туры.</w:t>
      </w:r>
    </w:p>
    <w:p w:rsidR="00A509E1" w:rsidRDefault="00B24EA3">
      <w:pPr>
        <w:ind w:firstLine="559"/>
        <w:jc w:val="both"/>
        <w:rPr>
          <w:sz w:val="24"/>
          <w:szCs w:val="24"/>
        </w:rPr>
      </w:pPr>
      <w:r>
        <w:rPr>
          <w:sz w:val="24"/>
          <w:szCs w:val="24"/>
        </w:rPr>
        <w:t>2) основные и условно разрешенные виды использования земельных участков и объектов капитального строительства:</w:t>
      </w: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blHeader/>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color w:val="000000"/>
                <w:sz w:val="24"/>
                <w:szCs w:val="24"/>
              </w:rPr>
            </w:pPr>
            <w:r>
              <w:rPr>
                <w:rFonts w:eastAsia="Arial" w:cs="Arial"/>
                <w:color w:val="000000"/>
                <w:sz w:val="24"/>
                <w:szCs w:val="24"/>
              </w:rPr>
              <w:t>№</w:t>
            </w:r>
          </w:p>
          <w:p w:rsidR="00A509E1" w:rsidRDefault="00B24EA3">
            <w:pPr>
              <w:keepLines/>
              <w:jc w:val="center"/>
              <w:rPr>
                <w:rFonts w:cs="Arial"/>
                <w:color w:val="000000"/>
                <w:sz w:val="24"/>
                <w:szCs w:val="24"/>
              </w:rPr>
            </w:pPr>
            <w:r>
              <w:rPr>
                <w:rFonts w:cs="Arial"/>
                <w:color w:val="000000"/>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color w:val="000000"/>
                <w:sz w:val="24"/>
                <w:szCs w:val="24"/>
              </w:rPr>
            </w:pPr>
            <w:r>
              <w:rPr>
                <w:rFonts w:cs="Arial"/>
                <w:color w:val="000000"/>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w:t>
            </w:r>
            <w:r>
              <w:rPr>
                <w:rFonts w:cs="Arial"/>
                <w:color w:val="000000"/>
                <w:sz w:val="24"/>
                <w:szCs w:val="24"/>
              </w:rPr>
              <w:t xml:space="preserve"> разрешенного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Основные виды разрешенного использования</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Для индивидуального жилищного строительства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Малоэтажная многоквартирная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Для ведения личного подсобного хозяйства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Блокированная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2.3</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5</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Обслуживание жилой застройки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6</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Коммунальное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7</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Социальное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8</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Бытовое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3.3</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9</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Амбулаторно-поликлиническое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3.4.1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10</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 xml:space="preserve">Дошкольное, начальное и среднее общее </w:t>
            </w:r>
            <w:r>
              <w:rPr>
                <w:rFonts w:cs="Arial"/>
                <w:color w:val="000000"/>
                <w:sz w:val="24"/>
                <w:szCs w:val="24"/>
              </w:rPr>
              <w:t>образование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3.5.1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Культурное развитие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3.6</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3.8</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Амбулаторное ветеринарное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3.10.1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Магазины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4.4</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15</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Банковская и страховая деятельность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4.5</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16</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питание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4.6</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17</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Гостиничное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Условно разрешенные виды использования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A509E1">
            <w:pPr>
              <w:snapToGrid w:val="0"/>
              <w:jc w:val="center"/>
              <w:rPr>
                <w:rFonts w:cs="Arial"/>
                <w:b/>
                <w:color w:val="000000"/>
                <w:sz w:val="24"/>
                <w:szCs w:val="24"/>
              </w:rPr>
            </w:pP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Объекты гаражного назначения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2.7.1</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Религиозное использование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3.7</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lastRenderedPageBreak/>
              <w:t>3</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Развлечения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4.8</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4</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Связь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6.8</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w:t>
      </w:r>
      <w:r>
        <w:rPr>
          <w:rFonts w:ascii="Times New Roman" w:hAnsi="Times New Roman"/>
          <w:sz w:val="24"/>
          <w:szCs w:val="24"/>
          <w:shd w:val="clear" w:color="auto" w:fill="FFFFFF"/>
        </w:rPr>
        <w:t xml:space="preserve"> классификатора видов разрешенного использования земельных участков"</w:t>
      </w:r>
    </w:p>
    <w:p w:rsidR="00A509E1" w:rsidRDefault="00A509E1">
      <w:pPr>
        <w:pStyle w:val="af0"/>
        <w:jc w:val="both"/>
        <w:rPr>
          <w:rFonts w:ascii="Times New Roman" w:hAnsi="Times New Roman"/>
          <w:sz w:val="24"/>
          <w:szCs w:val="24"/>
          <w:shd w:val="clear" w:color="auto" w:fill="FFFFFF"/>
        </w:rPr>
      </w:pPr>
    </w:p>
    <w:p w:rsidR="00A509E1" w:rsidRDefault="00B24EA3">
      <w:pPr>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xml:space="preserve">-   размеры земельного участка – не подлежат ограничению; </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минимальная ширина земельного участка  вдоль фронта улицы – 10 метров, объектов гаражного</w:t>
      </w:r>
      <w:r>
        <w:rPr>
          <w:rFonts w:cs="Arial"/>
          <w:sz w:val="24"/>
          <w:szCs w:val="24"/>
        </w:rPr>
        <w:t xml:space="preserve"> назначения – 4 метра; </w:t>
      </w:r>
    </w:p>
    <w:p w:rsidR="00A509E1" w:rsidRDefault="00B24EA3">
      <w:pPr>
        <w:numPr>
          <w:ilvl w:val="0"/>
          <w:numId w:val="2"/>
        </w:numPr>
        <w:tabs>
          <w:tab w:val="left" w:pos="0"/>
        </w:tabs>
        <w:ind w:left="284" w:hanging="284"/>
        <w:jc w:val="both"/>
        <w:rPr>
          <w:sz w:val="24"/>
          <w:szCs w:val="24"/>
        </w:rPr>
      </w:pPr>
      <w:r>
        <w:rPr>
          <w:rFonts w:cs="Arial"/>
          <w:sz w:val="24"/>
          <w:szCs w:val="24"/>
        </w:rPr>
        <w:t>-  минимальная площадь земельного участка - не подлежит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для индивидуального жилищного строительства и ведения личного подсобного хозяйства  - 300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   максимальная площадь земельного участка - не подле</w:t>
      </w:r>
      <w:r>
        <w:rPr>
          <w:rFonts w:cs="Arial"/>
          <w:sz w:val="24"/>
          <w:szCs w:val="24"/>
        </w:rPr>
        <w:t>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для индивидуального жилищного строительства - 1500 кв. метров, для ведения личного подсобного хозяйства - 5000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w:t>
      </w:r>
      <w:r>
        <w:rPr>
          <w:rFonts w:cs="Arial"/>
          <w:sz w:val="24"/>
          <w:szCs w:val="24"/>
        </w:rPr>
        <w:t>, строений, сооружений, за пределами которых запрещено строительство зданий, строений, сооружений:</w:t>
      </w:r>
    </w:p>
    <w:p w:rsidR="00A509E1" w:rsidRDefault="00B24EA3">
      <w:pPr>
        <w:autoSpaceDE w:val="0"/>
        <w:ind w:left="284"/>
        <w:jc w:val="both"/>
        <w:rPr>
          <w:sz w:val="24"/>
          <w:szCs w:val="24"/>
        </w:rPr>
      </w:pPr>
      <w:r>
        <w:rPr>
          <w:rFonts w:cs="Arial"/>
          <w:sz w:val="24"/>
          <w:szCs w:val="24"/>
        </w:rPr>
        <w:t xml:space="preserve">- от   границ земельного участка –   </w:t>
      </w:r>
      <w:r>
        <w:rPr>
          <w:rFonts w:cs="Arial"/>
          <w:sz w:val="24"/>
          <w:szCs w:val="24"/>
        </w:rPr>
        <w:t>3 метра;</w:t>
      </w:r>
      <w:r>
        <w:rPr>
          <w:rFonts w:cs="Arial"/>
          <w:sz w:val="24"/>
          <w:szCs w:val="24"/>
        </w:rPr>
        <w:t xml:space="preserve"> </w:t>
      </w:r>
    </w:p>
    <w:p w:rsidR="00A509E1" w:rsidRDefault="00B24EA3">
      <w:pPr>
        <w:numPr>
          <w:ilvl w:val="0"/>
          <w:numId w:val="2"/>
        </w:numPr>
        <w:tabs>
          <w:tab w:val="left" w:pos="0"/>
        </w:tabs>
        <w:ind w:left="284" w:hanging="284"/>
        <w:jc w:val="both"/>
        <w:rPr>
          <w:rFonts w:cs="Arial"/>
          <w:sz w:val="24"/>
          <w:szCs w:val="24"/>
        </w:rPr>
      </w:pPr>
      <w:r>
        <w:rPr>
          <w:rFonts w:eastAsia="Arial" w:cs="Arial"/>
          <w:sz w:val="24"/>
          <w:szCs w:val="24"/>
        </w:rPr>
        <w:t xml:space="preserve">   </w:t>
      </w:r>
      <w:r>
        <w:rPr>
          <w:rFonts w:cs="Arial"/>
          <w:sz w:val="24"/>
          <w:szCs w:val="24"/>
        </w:rPr>
        <w:t>- от передней границы земельного участка    – 1 метр, для  индивидуального жилищного строительства – 0 метр</w:t>
      </w:r>
      <w:r>
        <w:rPr>
          <w:rFonts w:cs="Arial"/>
          <w:sz w:val="24"/>
          <w:szCs w:val="24"/>
        </w:rPr>
        <w:t xml:space="preserve">ов;    </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 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о</w:t>
      </w:r>
      <w:r>
        <w:rPr>
          <w:rFonts w:cs="Arial"/>
          <w:sz w:val="24"/>
          <w:szCs w:val="24"/>
        </w:rPr>
        <w:t xml:space="preserve">бъектов </w:t>
      </w:r>
      <w:r>
        <w:rPr>
          <w:rFonts w:cs="Arial"/>
          <w:color w:val="000000"/>
          <w:sz w:val="24"/>
          <w:szCs w:val="24"/>
        </w:rPr>
        <w:t>дошкольного, начального и среднего общего образования</w:t>
      </w:r>
      <w:r>
        <w:rPr>
          <w:rFonts w:cs="Arial"/>
          <w:sz w:val="24"/>
          <w:szCs w:val="24"/>
        </w:rPr>
        <w:t xml:space="preserve"> – 50%;</w:t>
      </w:r>
    </w:p>
    <w:p w:rsidR="00A509E1" w:rsidRDefault="00B24EA3">
      <w:pPr>
        <w:numPr>
          <w:ilvl w:val="0"/>
          <w:numId w:val="2"/>
        </w:numPr>
        <w:tabs>
          <w:tab w:val="left" w:pos="0"/>
        </w:tabs>
        <w:ind w:left="284" w:hanging="284"/>
        <w:jc w:val="both"/>
        <w:rPr>
          <w:sz w:val="24"/>
          <w:szCs w:val="24"/>
        </w:rPr>
      </w:pPr>
      <w:r>
        <w:rPr>
          <w:rFonts w:cs="Arial"/>
          <w:sz w:val="24"/>
          <w:szCs w:val="24"/>
        </w:rPr>
        <w:t>3.5) максимальная общая площадь объектов капитального строительства: нежилого назначения (кроме образовательного) – 200 кв. метров; жилого и образовательного  назначения – не подлежат огр</w:t>
      </w:r>
      <w:r>
        <w:rPr>
          <w:rFonts w:cs="Arial"/>
          <w:sz w:val="24"/>
          <w:szCs w:val="24"/>
        </w:rPr>
        <w:t>аничению;</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участков - в соответствии с час</w:t>
      </w:r>
      <w:r>
        <w:rPr>
          <w:rFonts w:cs="Arial"/>
          <w:sz w:val="24"/>
          <w:szCs w:val="24"/>
        </w:rPr>
        <w:t>тью 6 статьи 28.</w:t>
      </w:r>
    </w:p>
    <w:p w:rsidR="00A509E1" w:rsidRDefault="00A509E1">
      <w:pPr>
        <w:ind w:firstLine="545"/>
        <w:jc w:val="both"/>
        <w:rPr>
          <w:rFonts w:cs="Arial"/>
          <w:sz w:val="24"/>
          <w:szCs w:val="24"/>
        </w:rPr>
      </w:pPr>
    </w:p>
    <w:p w:rsidR="00A509E1" w:rsidRDefault="00A509E1">
      <w:pPr>
        <w:numPr>
          <w:ilvl w:val="0"/>
          <w:numId w:val="2"/>
        </w:numPr>
        <w:ind w:left="0" w:firstLine="545"/>
        <w:jc w:val="both"/>
        <w:rPr>
          <w:rFonts w:cs="Arial"/>
          <w:color w:val="000000"/>
          <w:sz w:val="24"/>
          <w:szCs w:val="24"/>
        </w:rPr>
      </w:pPr>
    </w:p>
    <w:p w:rsidR="00A509E1" w:rsidRDefault="00B24EA3">
      <w:pPr>
        <w:numPr>
          <w:ilvl w:val="0"/>
          <w:numId w:val="2"/>
        </w:numPr>
        <w:snapToGrid w:val="0"/>
        <w:ind w:left="0" w:right="105" w:firstLine="567"/>
        <w:jc w:val="both"/>
        <w:rPr>
          <w:sz w:val="24"/>
          <w:szCs w:val="24"/>
        </w:rPr>
      </w:pPr>
      <w:r>
        <w:rPr>
          <w:rFonts w:eastAsia="Arial" w:cs="Arial"/>
          <w:sz w:val="24"/>
          <w:szCs w:val="24"/>
        </w:rPr>
        <w:t xml:space="preserve"> </w:t>
      </w:r>
      <w:r>
        <w:rPr>
          <w:rFonts w:cs="Arial"/>
          <w:b/>
          <w:bCs/>
          <w:color w:val="000000"/>
          <w:sz w:val="24"/>
          <w:szCs w:val="24"/>
        </w:rPr>
        <w:t xml:space="preserve">2. </w:t>
      </w:r>
      <w:r>
        <w:rPr>
          <w:rFonts w:cs="Arial"/>
          <w:b/>
          <w:color w:val="000000"/>
          <w:sz w:val="24"/>
          <w:szCs w:val="24"/>
        </w:rPr>
        <w:t xml:space="preserve">Зона застройки малоэтажными   жилыми домами   (Ж-2) </w:t>
      </w:r>
    </w:p>
    <w:p w:rsidR="00A509E1" w:rsidRDefault="00B24EA3">
      <w:pPr>
        <w:snapToGrid w:val="0"/>
        <w:ind w:right="105" w:firstLine="567"/>
        <w:jc w:val="both"/>
        <w:rPr>
          <w:sz w:val="24"/>
          <w:szCs w:val="24"/>
        </w:rPr>
      </w:pPr>
      <w:r>
        <w:rPr>
          <w:rFonts w:eastAsia="Arial" w:cs="Arial"/>
          <w:sz w:val="24"/>
          <w:szCs w:val="24"/>
        </w:rPr>
        <w:lastRenderedPageBreak/>
        <w:t xml:space="preserve"> </w:t>
      </w:r>
      <w:r>
        <w:rPr>
          <w:rFonts w:eastAsia="Arial" w:cs="Arial"/>
          <w:b/>
          <w:color w:val="000000"/>
          <w:sz w:val="24"/>
          <w:szCs w:val="24"/>
        </w:rPr>
        <w:t xml:space="preserve">  </w:t>
      </w:r>
    </w:p>
    <w:p w:rsidR="00A509E1" w:rsidRDefault="00B24EA3">
      <w:pPr>
        <w:ind w:firstLine="559"/>
        <w:jc w:val="both"/>
        <w:rPr>
          <w:rFonts w:cs="Arial"/>
          <w:sz w:val="24"/>
          <w:szCs w:val="24"/>
        </w:rPr>
      </w:pPr>
      <w:r>
        <w:rPr>
          <w:rFonts w:cs="Arial"/>
          <w:sz w:val="24"/>
          <w:szCs w:val="24"/>
        </w:rPr>
        <w:t>1) цели выделения зоны:</w:t>
      </w:r>
    </w:p>
    <w:p w:rsidR="00A509E1" w:rsidRDefault="00B24EA3">
      <w:pPr>
        <w:numPr>
          <w:ilvl w:val="0"/>
          <w:numId w:val="1"/>
        </w:numPr>
        <w:tabs>
          <w:tab w:val="left" w:pos="720"/>
          <w:tab w:val="left" w:pos="2160"/>
        </w:tabs>
        <w:ind w:left="0" w:firstLine="567"/>
        <w:jc w:val="both"/>
        <w:rPr>
          <w:sz w:val="24"/>
          <w:szCs w:val="24"/>
        </w:rPr>
      </w:pPr>
      <w:r>
        <w:rPr>
          <w:rFonts w:cs="Arial"/>
          <w:sz w:val="24"/>
          <w:szCs w:val="24"/>
        </w:rPr>
        <w:t xml:space="preserve">а) </w:t>
      </w:r>
      <w:r>
        <w:rPr>
          <w:rFonts w:cs="Arial"/>
          <w:color w:val="000000"/>
          <w:sz w:val="24"/>
          <w:szCs w:val="24"/>
        </w:rPr>
        <w:t xml:space="preserve">развитие на основе существующих и вновь осваиваемых территорий малоэтажной   жилой застройки  из  блокированных  жилых  зданий, многоквартирных  </w:t>
      </w:r>
      <w:r>
        <w:rPr>
          <w:rFonts w:cs="Arial"/>
          <w:color w:val="000000"/>
          <w:sz w:val="24"/>
          <w:szCs w:val="24"/>
        </w:rPr>
        <w:t>зданий;</w:t>
      </w:r>
    </w:p>
    <w:p w:rsidR="00A509E1" w:rsidRDefault="00B24EA3">
      <w:pPr>
        <w:numPr>
          <w:ilvl w:val="0"/>
          <w:numId w:val="1"/>
        </w:numPr>
        <w:ind w:left="0" w:firstLine="559"/>
        <w:jc w:val="both"/>
        <w:rPr>
          <w:rFonts w:cs="Arial"/>
          <w:sz w:val="24"/>
          <w:szCs w:val="24"/>
        </w:rPr>
      </w:pPr>
      <w:r>
        <w:rPr>
          <w:rFonts w:cs="Arial"/>
          <w:sz w:val="24"/>
          <w:szCs w:val="24"/>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509E1" w:rsidRDefault="00B24EA3">
      <w:pPr>
        <w:numPr>
          <w:ilvl w:val="0"/>
          <w:numId w:val="1"/>
        </w:numPr>
        <w:ind w:left="0" w:firstLine="559"/>
        <w:jc w:val="both"/>
        <w:rPr>
          <w:rFonts w:cs="Arial"/>
          <w:sz w:val="24"/>
          <w:szCs w:val="24"/>
        </w:rPr>
      </w:pPr>
      <w:r>
        <w:rPr>
          <w:rFonts w:cs="Arial"/>
          <w:sz w:val="24"/>
          <w:szCs w:val="24"/>
        </w:rPr>
        <w:t>в) создание условий для размещения необходимых объектов инженерной и транспортной инфраструктур</w:t>
      </w:r>
      <w:r>
        <w:rPr>
          <w:rFonts w:cs="Arial"/>
          <w:sz w:val="24"/>
          <w:szCs w:val="24"/>
        </w:rPr>
        <w:t>ы.</w:t>
      </w:r>
    </w:p>
    <w:p w:rsidR="00A509E1" w:rsidRDefault="00B24EA3">
      <w:pPr>
        <w:ind w:firstLine="559"/>
        <w:jc w:val="both"/>
        <w:rPr>
          <w:rFonts w:cs="Arial"/>
          <w:sz w:val="24"/>
          <w:szCs w:val="24"/>
        </w:rPr>
      </w:pPr>
      <w:r>
        <w:rPr>
          <w:rFonts w:cs="Arial"/>
          <w:sz w:val="24"/>
          <w:szCs w:val="24"/>
        </w:rPr>
        <w:t>2) основные и условно разрешенные виды использования земельных участков и объектов капитального строительства:</w:t>
      </w:r>
    </w:p>
    <w:p w:rsidR="00A509E1" w:rsidRDefault="00A509E1">
      <w:pPr>
        <w:ind w:firstLine="559"/>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blHeader/>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color w:val="000000"/>
                <w:sz w:val="24"/>
                <w:szCs w:val="24"/>
              </w:rPr>
            </w:pPr>
            <w:r>
              <w:rPr>
                <w:rFonts w:eastAsia="Arial" w:cs="Arial"/>
                <w:color w:val="000000"/>
                <w:sz w:val="24"/>
                <w:szCs w:val="24"/>
              </w:rPr>
              <w:t>№</w:t>
            </w:r>
          </w:p>
          <w:p w:rsidR="00A509E1" w:rsidRDefault="00B24EA3">
            <w:pPr>
              <w:keepLines/>
              <w:jc w:val="center"/>
              <w:rPr>
                <w:rFonts w:cs="Arial"/>
                <w:color w:val="000000"/>
                <w:sz w:val="24"/>
                <w:szCs w:val="24"/>
              </w:rPr>
            </w:pPr>
            <w:r>
              <w:rPr>
                <w:rFonts w:cs="Arial"/>
                <w:color w:val="000000"/>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color w:val="000000"/>
                <w:sz w:val="24"/>
                <w:szCs w:val="24"/>
              </w:rPr>
            </w:pPr>
            <w:r>
              <w:rPr>
                <w:rFonts w:cs="Arial"/>
                <w:color w:val="000000"/>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w:t>
            </w:r>
            <w:r>
              <w:rPr>
                <w:rFonts w:cs="Arial"/>
                <w:color w:val="000000"/>
                <w:sz w:val="24"/>
                <w:szCs w:val="24"/>
              </w:rPr>
              <w:t>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Основные виды разрешенного использования</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Для индивидуального жилищного строительства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Малоэтажная многоквартирная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Блокированная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2.3</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 xml:space="preserve">Обслуживание жилой </w:t>
            </w:r>
            <w:r>
              <w:rPr>
                <w:rFonts w:cs="Arial"/>
                <w:color w:val="000000"/>
                <w:sz w:val="24"/>
                <w:szCs w:val="24"/>
              </w:rPr>
              <w:t>застройки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5</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Коммунальное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6</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Социальное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7</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Бытовое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3.3</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8</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Амбулаторно-поликлиническое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3.4.1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9</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Дошкольное, начальное и среднее общее образование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sz w:val="24"/>
                <w:szCs w:val="24"/>
              </w:rPr>
            </w:pPr>
            <w:r>
              <w:rPr>
                <w:rFonts w:cs="Arial"/>
                <w:color w:val="000000"/>
                <w:sz w:val="24"/>
                <w:szCs w:val="24"/>
              </w:rPr>
              <w:t>3.5.1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10</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Культурное развитие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3.6</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3.8</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Амбулаторное ветеринарное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3.10.1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Магазины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4.4</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Банковская и страховая деятельность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4.5</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15</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питание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4.6</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16</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Гостиничное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Условно разрешенные виды использования</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 xml:space="preserve">Для </w:t>
            </w:r>
            <w:r>
              <w:rPr>
                <w:rFonts w:cs="Arial"/>
                <w:color w:val="000000"/>
                <w:sz w:val="24"/>
                <w:szCs w:val="24"/>
              </w:rPr>
              <w:t>ведения личного подсобного хозяйства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Объекты гаражного назначения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lastRenderedPageBreak/>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Религиозное использование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Рынки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4.3</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5</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Развлечения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4.8</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6</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Связь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6.8</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A509E1">
      <w:pPr>
        <w:jc w:val="both"/>
        <w:rPr>
          <w:sz w:val="24"/>
          <w:szCs w:val="24"/>
          <w:shd w:val="clear" w:color="auto" w:fill="FFFFFF"/>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w:t>
      </w:r>
      <w:r>
        <w:rPr>
          <w:rFonts w:cs="Arial"/>
          <w:sz w:val="24"/>
          <w:szCs w:val="24"/>
        </w:rPr>
        <w:t>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минимальная ширина земельного участка вдоль фронта улицы – 10 метров, объектов гара</w:t>
      </w:r>
      <w:r>
        <w:rPr>
          <w:rFonts w:cs="Arial"/>
          <w:sz w:val="24"/>
          <w:szCs w:val="24"/>
        </w:rPr>
        <w:t xml:space="preserve">жного назначения – 4 метра;  </w:t>
      </w:r>
    </w:p>
    <w:p w:rsidR="00A509E1" w:rsidRDefault="00B24EA3">
      <w:pPr>
        <w:numPr>
          <w:ilvl w:val="0"/>
          <w:numId w:val="2"/>
        </w:numPr>
        <w:tabs>
          <w:tab w:val="left" w:pos="0"/>
        </w:tabs>
        <w:ind w:left="284" w:hanging="284"/>
        <w:jc w:val="both"/>
        <w:rPr>
          <w:sz w:val="24"/>
          <w:szCs w:val="24"/>
        </w:rPr>
      </w:pPr>
      <w:r>
        <w:rPr>
          <w:rFonts w:cs="Arial"/>
          <w:sz w:val="24"/>
          <w:szCs w:val="24"/>
        </w:rPr>
        <w:t>-  минимальная площадь земельного участка - не подлежит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для индивидуального жилищного строительства и ведения личного подсобного хозяйства  - 300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 xml:space="preserve">-   максимальная площадь земельного участка - не </w:t>
      </w:r>
      <w:r>
        <w:rPr>
          <w:rFonts w:cs="Arial"/>
          <w:sz w:val="24"/>
          <w:szCs w:val="24"/>
        </w:rPr>
        <w:t>подлежит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для индивидуального жилищного строительства - 1500 кв. метров, для ведения личного подсобного хозяйства - 5000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w:t>
      </w:r>
      <w:r>
        <w:rPr>
          <w:rFonts w:cs="Arial"/>
          <w:sz w:val="24"/>
          <w:szCs w:val="24"/>
        </w:rPr>
        <w:t>даний, строений, сооружений, за пределами которых запрещено строительство зданий, строений, сооружений:</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 от   границ земельного участка –   </w:t>
      </w:r>
      <w:r>
        <w:rPr>
          <w:rFonts w:cs="Arial"/>
          <w:sz w:val="24"/>
          <w:szCs w:val="24"/>
        </w:rPr>
        <w:t>3 метра;</w:t>
      </w:r>
      <w:r>
        <w:rPr>
          <w:rFonts w:cs="Arial"/>
          <w:sz w:val="24"/>
          <w:szCs w:val="24"/>
        </w:rPr>
        <w:t xml:space="preserve"> </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 от передней границы земельного участка    – 1 метр, для  индивидуального жилищного строительства </w:t>
      </w:r>
      <w:r>
        <w:rPr>
          <w:rFonts w:cs="Arial"/>
          <w:sz w:val="24"/>
          <w:szCs w:val="24"/>
        </w:rPr>
        <w:t xml:space="preserve">– 0 метров;    </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 шт;</w:t>
      </w:r>
    </w:p>
    <w:p w:rsidR="00A509E1" w:rsidRDefault="00B24EA3">
      <w:pPr>
        <w:numPr>
          <w:ilvl w:val="0"/>
          <w:numId w:val="2"/>
        </w:numPr>
        <w:tabs>
          <w:tab w:val="left" w:pos="0"/>
        </w:tabs>
        <w:ind w:left="284" w:hanging="284"/>
        <w:jc w:val="both"/>
        <w:rPr>
          <w:sz w:val="24"/>
          <w:szCs w:val="24"/>
        </w:rPr>
      </w:pPr>
      <w:r>
        <w:rPr>
          <w:rFonts w:cs="Arial"/>
          <w:sz w:val="24"/>
          <w:szCs w:val="24"/>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cs="Arial"/>
          <w:sz w:val="24"/>
          <w:szCs w:val="24"/>
        </w:rPr>
        <w:t xml:space="preserve">– 70%, объектов </w:t>
      </w:r>
      <w:r>
        <w:rPr>
          <w:rFonts w:cs="Arial"/>
          <w:color w:val="000000"/>
          <w:sz w:val="24"/>
          <w:szCs w:val="24"/>
        </w:rPr>
        <w:t>дошкольного, начального и среднего общего образования</w:t>
      </w:r>
      <w:r>
        <w:rPr>
          <w:rFonts w:cs="Arial"/>
          <w:sz w:val="24"/>
          <w:szCs w:val="24"/>
        </w:rPr>
        <w:t xml:space="preserve"> – 50%;</w:t>
      </w:r>
    </w:p>
    <w:p w:rsidR="00A509E1" w:rsidRDefault="00B24EA3">
      <w:pPr>
        <w:numPr>
          <w:ilvl w:val="0"/>
          <w:numId w:val="2"/>
        </w:numPr>
        <w:tabs>
          <w:tab w:val="left" w:pos="0"/>
        </w:tabs>
        <w:ind w:left="284" w:hanging="284"/>
        <w:jc w:val="both"/>
        <w:rPr>
          <w:sz w:val="24"/>
          <w:szCs w:val="24"/>
        </w:rPr>
      </w:pPr>
      <w:r>
        <w:rPr>
          <w:rFonts w:cs="Arial"/>
          <w:sz w:val="24"/>
          <w:szCs w:val="24"/>
        </w:rPr>
        <w:t>3.5) максимальная общая площадь объектов капитального строительства нежилого назначения – 300 кв. метров; жилого и образовательного  назначения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3.6) мин</w:t>
      </w:r>
      <w:r>
        <w:rPr>
          <w:rFonts w:cs="Arial"/>
          <w:sz w:val="24"/>
          <w:szCs w:val="24"/>
        </w:rPr>
        <w:t>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28.</w:t>
      </w:r>
    </w:p>
    <w:p w:rsidR="00A509E1" w:rsidRDefault="00B24EA3">
      <w:pPr>
        <w:ind w:firstLine="545"/>
        <w:jc w:val="both"/>
        <w:rPr>
          <w:rFonts w:eastAsia="Arial" w:cs="Arial"/>
          <w:sz w:val="24"/>
          <w:szCs w:val="24"/>
        </w:rPr>
      </w:pPr>
      <w:r>
        <w:rPr>
          <w:rFonts w:eastAsia="Arial" w:cs="Arial"/>
          <w:sz w:val="24"/>
          <w:szCs w:val="24"/>
        </w:rPr>
        <w:t xml:space="preserve"> </w:t>
      </w:r>
    </w:p>
    <w:p w:rsidR="00A509E1" w:rsidRDefault="00B24EA3">
      <w:pPr>
        <w:spacing w:before="120"/>
        <w:ind w:firstLine="555"/>
        <w:jc w:val="both"/>
        <w:rPr>
          <w:sz w:val="24"/>
          <w:szCs w:val="24"/>
        </w:rPr>
      </w:pPr>
      <w:r>
        <w:rPr>
          <w:rFonts w:cs="Arial"/>
          <w:b/>
          <w:i/>
          <w:color w:val="000000"/>
          <w:sz w:val="24"/>
          <w:szCs w:val="24"/>
        </w:rPr>
        <w:lastRenderedPageBreak/>
        <w:t>Статья 31.  Общественно-деловые зоны  (Д)</w:t>
      </w:r>
    </w:p>
    <w:p w:rsidR="00A509E1" w:rsidRDefault="00A509E1">
      <w:pPr>
        <w:rPr>
          <w:rFonts w:cs="Arial"/>
          <w:b/>
          <w:i/>
          <w:color w:val="000000"/>
          <w:sz w:val="24"/>
          <w:szCs w:val="24"/>
        </w:rPr>
      </w:pPr>
    </w:p>
    <w:p w:rsidR="00A509E1" w:rsidRDefault="00B24EA3">
      <w:pPr>
        <w:ind w:left="10" w:firstLine="557"/>
        <w:rPr>
          <w:sz w:val="24"/>
          <w:szCs w:val="24"/>
        </w:rPr>
      </w:pPr>
      <w:r>
        <w:rPr>
          <w:rFonts w:cs="Arial"/>
          <w:b/>
          <w:bCs/>
          <w:color w:val="000000"/>
          <w:sz w:val="24"/>
          <w:szCs w:val="24"/>
        </w:rPr>
        <w:t>1. Зона   общественно-делового  и  социального  назначения  (Д-1)</w:t>
      </w:r>
    </w:p>
    <w:p w:rsidR="00A509E1" w:rsidRDefault="00B24EA3">
      <w:pPr>
        <w:ind w:firstLine="559"/>
        <w:jc w:val="both"/>
        <w:rPr>
          <w:sz w:val="24"/>
          <w:szCs w:val="24"/>
        </w:rPr>
      </w:pPr>
      <w:r>
        <w:rPr>
          <w:rFonts w:cs="Arial"/>
          <w:sz w:val="24"/>
          <w:szCs w:val="24"/>
        </w:rPr>
        <w:t>1) цель выделения зоны – развитие существующих и вновь осваиваемых территорий, предназначенных для размещения общественно-деловых объектов, необхо</w:t>
      </w:r>
      <w:r>
        <w:rPr>
          <w:rFonts w:cs="Arial"/>
          <w:sz w:val="24"/>
          <w:szCs w:val="24"/>
        </w:rPr>
        <w:t>димых объектов инженерной и транспортной инфраструктуры;</w:t>
      </w:r>
    </w:p>
    <w:p w:rsidR="00A509E1" w:rsidRDefault="00B24EA3">
      <w:pPr>
        <w:ind w:firstLine="559"/>
        <w:jc w:val="both"/>
        <w:rPr>
          <w:sz w:val="24"/>
          <w:szCs w:val="24"/>
        </w:rPr>
      </w:pPr>
      <w:r>
        <w:rPr>
          <w:rFonts w:cs="Arial"/>
          <w:color w:val="000000"/>
          <w:sz w:val="24"/>
          <w:szCs w:val="24"/>
        </w:rPr>
        <w:t>2) основные и условно разрешенные виды использования земельных участков и</w:t>
      </w:r>
      <w:r>
        <w:rPr>
          <w:rFonts w:cs="Arial"/>
          <w:b/>
          <w:color w:val="000000"/>
          <w:sz w:val="24"/>
          <w:szCs w:val="24"/>
        </w:rPr>
        <w:t xml:space="preserve"> </w:t>
      </w:r>
      <w:r>
        <w:rPr>
          <w:rFonts w:cs="Arial"/>
          <w:color w:val="000000"/>
          <w:sz w:val="24"/>
          <w:szCs w:val="24"/>
        </w:rPr>
        <w:t>объектов капитального строительства:</w:t>
      </w:r>
    </w:p>
    <w:p w:rsidR="00A509E1" w:rsidRDefault="00A509E1">
      <w:pPr>
        <w:ind w:firstLine="559"/>
        <w:jc w:val="both"/>
        <w:rPr>
          <w:rFonts w:cs="Arial"/>
          <w:color w:val="000000"/>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67"/>
        <w:gridCol w:w="6237"/>
        <w:gridCol w:w="2845"/>
      </w:tblGrid>
      <w:tr w:rsidR="00A509E1">
        <w:trPr>
          <w:trHeight w:val="322"/>
          <w:tblHeader/>
        </w:trPr>
        <w:tc>
          <w:tcPr>
            <w:tcW w:w="56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color w:val="000000"/>
                <w:sz w:val="24"/>
                <w:szCs w:val="24"/>
              </w:rPr>
            </w:pPr>
            <w:r>
              <w:rPr>
                <w:rFonts w:eastAsia="Arial" w:cs="Arial"/>
                <w:color w:val="000000"/>
                <w:sz w:val="24"/>
                <w:szCs w:val="24"/>
              </w:rPr>
              <w:t>№</w:t>
            </w:r>
          </w:p>
          <w:p w:rsidR="00A509E1" w:rsidRDefault="00B24EA3">
            <w:pPr>
              <w:keepLines/>
              <w:jc w:val="center"/>
              <w:rPr>
                <w:rFonts w:cs="Arial"/>
                <w:color w:val="000000"/>
                <w:sz w:val="24"/>
                <w:szCs w:val="24"/>
              </w:rPr>
            </w:pPr>
            <w:r>
              <w:rPr>
                <w:rFonts w:cs="Arial"/>
                <w:color w:val="000000"/>
                <w:sz w:val="24"/>
                <w:szCs w:val="24"/>
              </w:rPr>
              <w:t>п/п</w:t>
            </w:r>
          </w:p>
        </w:tc>
        <w:tc>
          <w:tcPr>
            <w:tcW w:w="623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color w:val="000000"/>
                <w:sz w:val="24"/>
                <w:szCs w:val="24"/>
              </w:rPr>
            </w:pPr>
            <w:r>
              <w:rPr>
                <w:rFonts w:cs="Arial"/>
                <w:color w:val="000000"/>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 xml:space="preserve">Код (числовое обозначение) вида разрешённого </w:t>
            </w:r>
            <w:r>
              <w:rPr>
                <w:rFonts w:cs="Arial"/>
                <w:color w:val="000000"/>
                <w:sz w:val="24"/>
                <w:szCs w:val="24"/>
              </w:rPr>
              <w:t>использования ЗУ  в соответствии с классификатором видов разрешенного использования земельных участков*)</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Для индивидуального жилищного строительства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Малоэтажная многоквартирная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2.1.1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Блокированная жилая застройка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2.3</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4</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Обслуживание жилой застройки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5</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Коммунальное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6</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Социальное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3.2</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7</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Бытовое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3.3</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8</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color w:val="000000"/>
                <w:sz w:val="24"/>
                <w:szCs w:val="24"/>
              </w:rPr>
              <w:t>Здравоохранение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9</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Дошкольное, начальное и среднее общее образование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3.5.1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10</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Культурное развитие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3.6</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3.8</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12</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Деловое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13</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Магазины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14</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Банковская и страховая деятельность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4.5</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15</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питание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4.6</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16</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Гостиничное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4.7</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eastAsia="Arial" w:cs="Arial"/>
                <w:color w:val="000000"/>
                <w:sz w:val="24"/>
                <w:szCs w:val="24"/>
              </w:rPr>
              <w:t xml:space="preserve"> </w:t>
            </w:r>
            <w:r>
              <w:rPr>
                <w:rFonts w:cs="Arial"/>
                <w:color w:val="000000"/>
                <w:sz w:val="24"/>
                <w:szCs w:val="24"/>
              </w:rPr>
              <w:t>17</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Развлечения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4.8</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 xml:space="preserve">Условно разрешенные виды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Для ведения личного подсобного хозяйства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2.2</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Религиозное использование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3.7</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lastRenderedPageBreak/>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Рынки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4.3</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утверждении </w:t>
      </w:r>
      <w:r>
        <w:rPr>
          <w:rFonts w:ascii="Times New Roman" w:hAnsi="Times New Roman"/>
          <w:sz w:val="24"/>
          <w:szCs w:val="24"/>
          <w:shd w:val="clear" w:color="auto" w:fill="FFFFFF"/>
        </w:rPr>
        <w:t>классификатора видов разрешенного использования земельных участков"</w:t>
      </w:r>
    </w:p>
    <w:p w:rsidR="00A509E1" w:rsidRDefault="00A509E1">
      <w:pPr>
        <w:ind w:firstLine="559"/>
        <w:jc w:val="both"/>
        <w:rPr>
          <w:sz w:val="24"/>
          <w:szCs w:val="24"/>
          <w:shd w:val="clear" w:color="auto" w:fill="FFFFFF"/>
        </w:rPr>
      </w:pPr>
    </w:p>
    <w:p w:rsidR="00A509E1" w:rsidRDefault="00B24EA3">
      <w:pPr>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минимальная ширина земельного участка вдоль фронта улицы – 10 метров;</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минимальная площ</w:t>
      </w:r>
      <w:r>
        <w:rPr>
          <w:rFonts w:cs="Arial"/>
          <w:sz w:val="24"/>
          <w:szCs w:val="24"/>
        </w:rPr>
        <w:t>адь земельного участка - не подлежит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для индивидуального жилищного строительства и ведения личного подсобного хозяйства  - 300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   максимальная площадь земельного участка - не подлежит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для индивидуального жи</w:t>
      </w:r>
      <w:r>
        <w:rPr>
          <w:rFonts w:cs="Arial"/>
          <w:sz w:val="24"/>
          <w:szCs w:val="24"/>
        </w:rPr>
        <w:t xml:space="preserve">лищного строительства - 1500 кв. метров, для ведения личного подсобного хозяйства - 5000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w:t>
      </w:r>
      <w:r>
        <w:rPr>
          <w:rFonts w:cs="Arial"/>
          <w:sz w:val="24"/>
          <w:szCs w:val="24"/>
        </w:rPr>
        <w:t>х запрещено строительство зданий, строений, сооружений:</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 от   границ земельного участка –   3 метра;  </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 от передней границы земельного участка    – 3 метра, для  индивидуального жилищного строительства – 0 метров;    </w:t>
      </w:r>
    </w:p>
    <w:p w:rsidR="00A509E1" w:rsidRDefault="00B24EA3">
      <w:pPr>
        <w:numPr>
          <w:ilvl w:val="0"/>
          <w:numId w:val="2"/>
        </w:numPr>
        <w:tabs>
          <w:tab w:val="left" w:pos="0"/>
        </w:tabs>
        <w:ind w:left="284" w:hanging="284"/>
        <w:jc w:val="both"/>
        <w:rPr>
          <w:sz w:val="24"/>
          <w:szCs w:val="24"/>
        </w:rPr>
      </w:pPr>
      <w:r>
        <w:rPr>
          <w:rFonts w:cs="Arial"/>
          <w:sz w:val="24"/>
          <w:szCs w:val="24"/>
        </w:rPr>
        <w:t xml:space="preserve">3.3) предельное количество </w:t>
      </w:r>
      <w:r>
        <w:rPr>
          <w:rFonts w:cs="Arial"/>
          <w:sz w:val="24"/>
          <w:szCs w:val="24"/>
        </w:rPr>
        <w:t>этажей – 4 шт;</w:t>
      </w:r>
    </w:p>
    <w:p w:rsidR="00A509E1" w:rsidRDefault="00B24EA3">
      <w:pPr>
        <w:numPr>
          <w:ilvl w:val="0"/>
          <w:numId w:val="2"/>
        </w:numPr>
        <w:tabs>
          <w:tab w:val="left" w:pos="0"/>
        </w:tabs>
        <w:ind w:left="284" w:hanging="284"/>
        <w:jc w:val="both"/>
        <w:rPr>
          <w:sz w:val="24"/>
          <w:szCs w:val="24"/>
        </w:rPr>
      </w:pPr>
      <w:r>
        <w:rPr>
          <w:rFonts w:cs="Arial"/>
          <w:sz w:val="24"/>
          <w:szCs w:val="24"/>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объектов </w:t>
      </w:r>
      <w:r>
        <w:rPr>
          <w:rFonts w:cs="Arial"/>
          <w:color w:val="000000"/>
          <w:sz w:val="24"/>
          <w:szCs w:val="24"/>
        </w:rPr>
        <w:t>дошкольного, начального и с</w:t>
      </w:r>
      <w:r>
        <w:rPr>
          <w:rFonts w:cs="Arial"/>
          <w:color w:val="000000"/>
          <w:sz w:val="24"/>
          <w:szCs w:val="24"/>
        </w:rPr>
        <w:t>реднего общего образования</w:t>
      </w:r>
      <w:r>
        <w:rPr>
          <w:rFonts w:cs="Arial"/>
          <w:sz w:val="24"/>
          <w:szCs w:val="24"/>
        </w:rPr>
        <w:t xml:space="preserve"> – 50%;</w:t>
      </w:r>
    </w:p>
    <w:p w:rsidR="00A509E1" w:rsidRDefault="00B24EA3">
      <w:pPr>
        <w:numPr>
          <w:ilvl w:val="0"/>
          <w:numId w:val="2"/>
        </w:numPr>
        <w:tabs>
          <w:tab w:val="left" w:pos="0"/>
        </w:tabs>
        <w:ind w:left="284" w:hanging="284"/>
        <w:jc w:val="both"/>
        <w:rPr>
          <w:sz w:val="24"/>
          <w:szCs w:val="24"/>
        </w:rPr>
      </w:pPr>
      <w:r>
        <w:rPr>
          <w:rFonts w:cs="Arial"/>
          <w:sz w:val="24"/>
          <w:szCs w:val="24"/>
        </w:rPr>
        <w:t>3.5) максимальная общая площадь объектов капитального строительства нежилого назначения (кроме объектов образования) – 600 кв. метров; жилого и образовательного  назначения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w:t>
      </w:r>
      <w:r>
        <w:rPr>
          <w:rFonts w:cs="Arial"/>
          <w:sz w:val="24"/>
          <w:szCs w:val="24"/>
        </w:rPr>
        <w:t>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A509E1">
      <w:pPr>
        <w:ind w:firstLine="559"/>
        <w:rPr>
          <w:rFonts w:cs="Arial"/>
          <w:sz w:val="24"/>
          <w:szCs w:val="24"/>
        </w:rPr>
      </w:pPr>
    </w:p>
    <w:p w:rsidR="00A509E1" w:rsidRDefault="00B24EA3">
      <w:pPr>
        <w:ind w:left="10" w:firstLine="557"/>
        <w:rPr>
          <w:sz w:val="24"/>
          <w:szCs w:val="24"/>
        </w:rPr>
      </w:pPr>
      <w:r>
        <w:rPr>
          <w:rFonts w:cs="Arial"/>
          <w:b/>
          <w:bCs/>
          <w:color w:val="000000"/>
          <w:sz w:val="24"/>
          <w:szCs w:val="24"/>
        </w:rPr>
        <w:t>2. Зона   объ</w:t>
      </w:r>
      <w:r>
        <w:rPr>
          <w:rFonts w:cs="Arial"/>
          <w:b/>
          <w:bCs/>
          <w:color w:val="000000"/>
          <w:sz w:val="24"/>
          <w:szCs w:val="24"/>
        </w:rPr>
        <w:t>ектов  образования     (Д-2)</w:t>
      </w:r>
    </w:p>
    <w:p w:rsidR="00A509E1" w:rsidRDefault="00A509E1">
      <w:pPr>
        <w:ind w:left="10" w:firstLine="557"/>
        <w:rPr>
          <w:rFonts w:cs="Arial"/>
          <w:b/>
          <w:bCs/>
          <w:color w:val="000000"/>
          <w:sz w:val="24"/>
          <w:szCs w:val="24"/>
        </w:rPr>
      </w:pPr>
    </w:p>
    <w:p w:rsidR="00A509E1" w:rsidRDefault="00B24EA3">
      <w:pPr>
        <w:ind w:firstLine="559"/>
        <w:jc w:val="both"/>
        <w:rPr>
          <w:rFonts w:cs="Arial"/>
          <w:sz w:val="24"/>
          <w:szCs w:val="24"/>
        </w:rPr>
      </w:pPr>
      <w:r>
        <w:rPr>
          <w:rFonts w:cs="Arial"/>
          <w:sz w:val="24"/>
          <w:szCs w:val="24"/>
        </w:rPr>
        <w:t>1) цели выделения зоны:</w:t>
      </w:r>
    </w:p>
    <w:p w:rsidR="00A509E1" w:rsidRDefault="00B24EA3">
      <w:pPr>
        <w:ind w:firstLine="567"/>
        <w:jc w:val="both"/>
        <w:rPr>
          <w:sz w:val="24"/>
          <w:szCs w:val="24"/>
        </w:rPr>
      </w:pPr>
      <w:r>
        <w:rPr>
          <w:rFonts w:cs="Arial"/>
          <w:sz w:val="24"/>
          <w:szCs w:val="24"/>
        </w:rPr>
        <w:t xml:space="preserve">а) </w:t>
      </w:r>
      <w:r>
        <w:rPr>
          <w:rFonts w:cs="Arial"/>
          <w:color w:val="000000"/>
          <w:sz w:val="24"/>
          <w:szCs w:val="24"/>
        </w:rPr>
        <w:t>создание  условий  для  формирования специализированной  зоны  для  размещения  объектов  образования, объектов  социального  назначения</w:t>
      </w:r>
    </w:p>
    <w:p w:rsidR="00A509E1" w:rsidRDefault="00B24EA3">
      <w:pPr>
        <w:numPr>
          <w:ilvl w:val="0"/>
          <w:numId w:val="1"/>
        </w:numPr>
        <w:ind w:left="0" w:firstLine="559"/>
        <w:jc w:val="both"/>
        <w:rPr>
          <w:sz w:val="24"/>
          <w:szCs w:val="24"/>
        </w:rPr>
      </w:pPr>
      <w:r>
        <w:rPr>
          <w:rFonts w:cs="Arial"/>
          <w:sz w:val="24"/>
          <w:szCs w:val="24"/>
        </w:rPr>
        <w:lastRenderedPageBreak/>
        <w:t xml:space="preserve">б) сохранение  и  развитие  указанных  объектов  на  основе  </w:t>
      </w:r>
      <w:r>
        <w:rPr>
          <w:rFonts w:cs="Arial"/>
          <w:sz w:val="24"/>
          <w:szCs w:val="24"/>
        </w:rPr>
        <w:t>существующих  и  вновь  формируемых  секторов  специализированной  зоны;</w:t>
      </w:r>
    </w:p>
    <w:p w:rsidR="00A509E1" w:rsidRDefault="00B24EA3">
      <w:pPr>
        <w:ind w:firstLine="559"/>
        <w:jc w:val="both"/>
        <w:rPr>
          <w:rFonts w:cs="Arial"/>
          <w:sz w:val="24"/>
          <w:szCs w:val="24"/>
        </w:rPr>
      </w:pPr>
      <w:r>
        <w:rPr>
          <w:rFonts w:cs="Arial"/>
          <w:sz w:val="24"/>
          <w:szCs w:val="24"/>
        </w:rPr>
        <w:t>2) основные и условно разрешенные виды использования земельных участков и объектов капитального строительства:</w:t>
      </w:r>
    </w:p>
    <w:p w:rsidR="00A509E1" w:rsidRDefault="00A509E1">
      <w:pPr>
        <w:ind w:firstLine="559"/>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67"/>
        <w:gridCol w:w="6237"/>
        <w:gridCol w:w="2845"/>
      </w:tblGrid>
      <w:tr w:rsidR="00A509E1">
        <w:trPr>
          <w:trHeight w:val="322"/>
          <w:tblHeader/>
        </w:trPr>
        <w:tc>
          <w:tcPr>
            <w:tcW w:w="56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color w:val="000000"/>
                <w:sz w:val="24"/>
                <w:szCs w:val="24"/>
              </w:rPr>
            </w:pPr>
            <w:r>
              <w:rPr>
                <w:rFonts w:eastAsia="Arial" w:cs="Arial"/>
                <w:color w:val="000000"/>
                <w:sz w:val="24"/>
                <w:szCs w:val="24"/>
              </w:rPr>
              <w:t>№</w:t>
            </w:r>
          </w:p>
          <w:p w:rsidR="00A509E1" w:rsidRDefault="00B24EA3">
            <w:pPr>
              <w:keepLines/>
              <w:jc w:val="center"/>
              <w:rPr>
                <w:rFonts w:cs="Arial"/>
                <w:color w:val="000000"/>
                <w:sz w:val="24"/>
                <w:szCs w:val="24"/>
              </w:rPr>
            </w:pPr>
            <w:r>
              <w:rPr>
                <w:rFonts w:cs="Arial"/>
                <w:color w:val="000000"/>
                <w:sz w:val="24"/>
                <w:szCs w:val="24"/>
              </w:rPr>
              <w:t>п/п</w:t>
            </w:r>
          </w:p>
        </w:tc>
        <w:tc>
          <w:tcPr>
            <w:tcW w:w="623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color w:val="000000"/>
                <w:sz w:val="24"/>
                <w:szCs w:val="24"/>
              </w:rPr>
            </w:pPr>
            <w:r>
              <w:rPr>
                <w:rFonts w:cs="Arial"/>
                <w:color w:val="000000"/>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w:t>
            </w:r>
            <w:r>
              <w:rPr>
                <w:rFonts w:cs="Arial"/>
                <w:color w:val="000000"/>
                <w:sz w:val="24"/>
                <w:szCs w:val="24"/>
              </w:rPr>
              <w:t>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Обслуживание жилой застройки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2.7</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Образование и просвещение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3.5</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5.1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 xml:space="preserve">Условно разрешенные виды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Магазины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2</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Общественное питание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4.6</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color w:val="000000"/>
                <w:sz w:val="24"/>
                <w:szCs w:val="24"/>
              </w:rPr>
            </w:pPr>
            <w:r>
              <w:rPr>
                <w:rFonts w:cs="Arial"/>
                <w:color w:val="000000"/>
                <w:sz w:val="24"/>
                <w:szCs w:val="24"/>
              </w:rPr>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color w:val="000000"/>
                <w:sz w:val="24"/>
                <w:szCs w:val="24"/>
              </w:rPr>
            </w:pPr>
            <w:r>
              <w:rPr>
                <w:rFonts w:cs="Arial"/>
                <w:color w:val="000000"/>
                <w:sz w:val="24"/>
                <w:szCs w:val="24"/>
              </w:rPr>
              <w:t>Развлечения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4.8</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утверждении классификатора видов разрешенного </w:t>
      </w:r>
      <w:r>
        <w:rPr>
          <w:rFonts w:ascii="Times New Roman" w:hAnsi="Times New Roman"/>
          <w:sz w:val="24"/>
          <w:szCs w:val="24"/>
          <w:shd w:val="clear" w:color="auto" w:fill="FFFFFF"/>
        </w:rPr>
        <w:t>использования земельных участков"</w:t>
      </w:r>
    </w:p>
    <w:p w:rsidR="00A509E1" w:rsidRDefault="00A509E1">
      <w:pPr>
        <w:ind w:firstLine="573"/>
        <w:jc w:val="both"/>
        <w:rPr>
          <w:rFonts w:cs="Arial"/>
          <w:sz w:val="24"/>
          <w:szCs w:val="24"/>
          <w:shd w:val="clear" w:color="auto" w:fill="FFFFFF"/>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минимальная ширина земельного участка вдоль фронта улицы – 10 метров;</w:t>
      </w:r>
    </w:p>
    <w:p w:rsidR="00A509E1" w:rsidRDefault="00B24EA3">
      <w:pPr>
        <w:numPr>
          <w:ilvl w:val="0"/>
          <w:numId w:val="2"/>
        </w:numPr>
        <w:tabs>
          <w:tab w:val="left" w:pos="0"/>
        </w:tabs>
        <w:ind w:left="284" w:hanging="284"/>
        <w:jc w:val="both"/>
        <w:rPr>
          <w:sz w:val="24"/>
          <w:szCs w:val="24"/>
        </w:rPr>
      </w:pPr>
      <w:r>
        <w:rPr>
          <w:rFonts w:cs="Arial"/>
          <w:sz w:val="24"/>
          <w:szCs w:val="24"/>
        </w:rPr>
        <w:t>-  минимальная площа</w:t>
      </w:r>
      <w:r>
        <w:rPr>
          <w:rFonts w:cs="Arial"/>
          <w:sz w:val="24"/>
          <w:szCs w:val="24"/>
        </w:rPr>
        <w:t>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 xml:space="preserve">3.2)  минимальные отступы от границ земельных участков в целях определения мест допустимого размещения зданий, строений, сооружений, </w:t>
      </w:r>
      <w:r>
        <w:rPr>
          <w:rFonts w:cs="Arial"/>
          <w:sz w:val="24"/>
          <w:szCs w:val="24"/>
        </w:rPr>
        <w:t>за пределами которых запрещено строительство зданий, строений, сооружений:</w:t>
      </w:r>
    </w:p>
    <w:p w:rsidR="00A509E1" w:rsidRDefault="00B24EA3">
      <w:pPr>
        <w:numPr>
          <w:ilvl w:val="0"/>
          <w:numId w:val="2"/>
        </w:numPr>
        <w:tabs>
          <w:tab w:val="left" w:pos="0"/>
        </w:tabs>
        <w:ind w:left="284" w:hanging="284"/>
        <w:jc w:val="both"/>
        <w:rPr>
          <w:sz w:val="24"/>
          <w:szCs w:val="24"/>
        </w:rPr>
      </w:pPr>
      <w:r>
        <w:rPr>
          <w:rFonts w:eastAsia="Arial" w:cs="Arial"/>
          <w:sz w:val="24"/>
          <w:szCs w:val="24"/>
        </w:rPr>
        <w:t xml:space="preserve">   </w:t>
      </w:r>
      <w:r>
        <w:rPr>
          <w:rFonts w:cs="Arial"/>
          <w:sz w:val="24"/>
          <w:szCs w:val="24"/>
        </w:rPr>
        <w:t xml:space="preserve">- от  границ земельного участка – 3 метра; </w:t>
      </w:r>
    </w:p>
    <w:p w:rsidR="00A509E1" w:rsidRDefault="00B24EA3">
      <w:pPr>
        <w:numPr>
          <w:ilvl w:val="0"/>
          <w:numId w:val="2"/>
        </w:numPr>
        <w:tabs>
          <w:tab w:val="left" w:pos="0"/>
        </w:tabs>
        <w:ind w:left="284" w:hanging="284"/>
        <w:jc w:val="both"/>
        <w:rPr>
          <w:sz w:val="24"/>
          <w:szCs w:val="24"/>
        </w:rPr>
      </w:pPr>
      <w:r>
        <w:rPr>
          <w:rFonts w:cs="Arial"/>
          <w:sz w:val="24"/>
          <w:szCs w:val="24"/>
        </w:rPr>
        <w:t xml:space="preserve">3.3) предельное количество этажей – 4 шт,  </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w:t>
      </w:r>
      <w:r>
        <w:rPr>
          <w:rFonts w:cs="Arial"/>
          <w:sz w:val="24"/>
          <w:szCs w:val="24"/>
        </w:rPr>
        <w:t>ние суммарной площади земельного участка, которая может быть застроена, ко всей площади земельного участка  – 70%, объектов образования и просвещения – 50%;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(кроме объектов образования)   </w:t>
      </w:r>
      <w:r>
        <w:rPr>
          <w:rFonts w:cs="Arial"/>
          <w:sz w:val="24"/>
          <w:szCs w:val="24"/>
        </w:rPr>
        <w:t>– 600 кв. метров;   объектов образования–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lastRenderedPageBreak/>
        <w:t>3.7) минимальное количество машино-мест для хранения индивидуального автотранспорт</w:t>
      </w:r>
      <w:r>
        <w:rPr>
          <w:rFonts w:cs="Arial"/>
          <w:sz w:val="24"/>
          <w:szCs w:val="24"/>
        </w:rPr>
        <w:t>а на территории земельных участков - в соответствии с частью 6 статьи 28.</w:t>
      </w:r>
    </w:p>
    <w:p w:rsidR="00A509E1" w:rsidRDefault="00A509E1">
      <w:pPr>
        <w:keepNext/>
        <w:ind w:firstLine="540"/>
        <w:rPr>
          <w:rFonts w:cs="Arial"/>
          <w:b/>
          <w:i/>
          <w:sz w:val="24"/>
          <w:szCs w:val="24"/>
        </w:rPr>
      </w:pPr>
    </w:p>
    <w:p w:rsidR="00A509E1" w:rsidRDefault="00B24EA3">
      <w:pPr>
        <w:keepNext/>
        <w:ind w:firstLine="540"/>
        <w:rPr>
          <w:sz w:val="24"/>
          <w:szCs w:val="24"/>
        </w:rPr>
      </w:pPr>
      <w:r>
        <w:rPr>
          <w:rFonts w:cs="Arial"/>
          <w:b/>
          <w:i/>
          <w:sz w:val="24"/>
          <w:szCs w:val="24"/>
        </w:rPr>
        <w:t>Статья 32. Зоны рекреационного назначения  (Р)</w:t>
      </w:r>
    </w:p>
    <w:p w:rsidR="00A509E1" w:rsidRDefault="00B24EA3">
      <w:pPr>
        <w:spacing w:before="120"/>
        <w:ind w:firstLine="567"/>
        <w:rPr>
          <w:rFonts w:cs="Arial"/>
          <w:b/>
          <w:sz w:val="24"/>
          <w:szCs w:val="24"/>
        </w:rPr>
      </w:pPr>
      <w:r>
        <w:rPr>
          <w:rFonts w:cs="Arial"/>
          <w:b/>
          <w:sz w:val="24"/>
          <w:szCs w:val="24"/>
        </w:rPr>
        <w:t xml:space="preserve">1.  Зона   лесных  рекреационных  объектов (Р 1) </w:t>
      </w:r>
    </w:p>
    <w:p w:rsidR="00A509E1" w:rsidRDefault="00B24EA3">
      <w:pPr>
        <w:ind w:firstLine="545"/>
        <w:jc w:val="both"/>
        <w:rPr>
          <w:rFonts w:cs="Arial"/>
          <w:sz w:val="24"/>
          <w:szCs w:val="24"/>
        </w:rPr>
      </w:pPr>
      <w:r>
        <w:rPr>
          <w:rFonts w:cs="Arial"/>
          <w:sz w:val="24"/>
          <w:szCs w:val="24"/>
        </w:rPr>
        <w:t>1) цели выделения зоны – обеспечение  правовых  условий  создания  и  сохранения  эк</w:t>
      </w:r>
      <w:r>
        <w:rPr>
          <w:rFonts w:cs="Arial"/>
          <w:sz w:val="24"/>
          <w:szCs w:val="24"/>
        </w:rPr>
        <w:t xml:space="preserve">ологически  чистой  окружающей  среды  населенных  пунктов  в  интересах  населения, сохранение и развитие зеленых массивов, создание комфортных условий посещения лесных территорий, обустройство территорий для отдыха населения; </w:t>
      </w:r>
    </w:p>
    <w:p w:rsidR="00A509E1" w:rsidRDefault="00B24EA3">
      <w:pPr>
        <w:ind w:firstLine="545"/>
        <w:jc w:val="both"/>
        <w:rPr>
          <w:rFonts w:cs="Arial"/>
          <w:sz w:val="24"/>
          <w:szCs w:val="24"/>
        </w:rPr>
      </w:pPr>
      <w:r>
        <w:rPr>
          <w:rFonts w:cs="Arial"/>
          <w:sz w:val="24"/>
          <w:szCs w:val="24"/>
        </w:rPr>
        <w:t>2) основные и условно разре</w:t>
      </w:r>
      <w:r>
        <w:rPr>
          <w:rFonts w:cs="Arial"/>
          <w:sz w:val="24"/>
          <w:szCs w:val="24"/>
        </w:rPr>
        <w:t>шенные виды использования земельных участков и объектов капитального строительства:</w:t>
      </w:r>
    </w:p>
    <w:p w:rsidR="00A509E1" w:rsidRDefault="00A509E1">
      <w:pPr>
        <w:ind w:firstLine="545"/>
        <w:jc w:val="both"/>
        <w:rPr>
          <w:rFonts w:cs="Arial"/>
          <w:sz w:val="24"/>
          <w:szCs w:val="24"/>
        </w:rPr>
      </w:pP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67"/>
        <w:gridCol w:w="6237"/>
        <w:gridCol w:w="2845"/>
      </w:tblGrid>
      <w:tr w:rsidR="00A509E1">
        <w:trPr>
          <w:trHeight w:val="322"/>
          <w:tblHeader/>
        </w:trPr>
        <w:tc>
          <w:tcPr>
            <w:tcW w:w="56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23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 xml:space="preserve">Код (числовое обозначение) вида разрешённого использования ЗУ  в соответствии с классификатором видов разрешенного использования </w:t>
            </w:r>
            <w:r>
              <w:rPr>
                <w:rFonts w:cs="Arial"/>
                <w:color w:val="000000"/>
                <w:sz w:val="24"/>
                <w:szCs w:val="24"/>
              </w:rPr>
              <w:t>земельных участков*)</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Охрана природных территорий</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9.1</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A509E1">
            <w:pPr>
              <w:snapToGrid w:val="0"/>
              <w:jc w:val="center"/>
              <w:rPr>
                <w:rFonts w:cs="Arial"/>
                <w:sz w:val="24"/>
                <w:szCs w:val="24"/>
              </w:rPr>
            </w:pP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 xml:space="preserve">Условно разрешенные виды использования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A509E1">
            <w:pPr>
              <w:snapToGrid w:val="0"/>
              <w:jc w:val="center"/>
              <w:rPr>
                <w:rFonts w:cs="Arial"/>
                <w:b/>
                <w:color w:val="000000"/>
                <w:sz w:val="24"/>
                <w:szCs w:val="24"/>
              </w:rPr>
            </w:pP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sz w:val="24"/>
                <w:szCs w:val="24"/>
              </w:rPr>
              <w:t>Курортная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9.2</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sz w:val="24"/>
                <w:szCs w:val="24"/>
              </w:rPr>
              <w:t>Санаторная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9.2.1</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 xml:space="preserve">Приказом Министерства </w:t>
      </w:r>
      <w:r>
        <w:rPr>
          <w:rFonts w:ascii="Times New Roman" w:hAnsi="Times New Roman"/>
          <w:sz w:val="24"/>
          <w:szCs w:val="24"/>
          <w:shd w:val="clear" w:color="auto" w:fill="FFFFFF"/>
        </w:rPr>
        <w:t>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A509E1">
      <w:pPr>
        <w:pStyle w:val="af0"/>
        <w:jc w:val="both"/>
        <w:rPr>
          <w:rFonts w:ascii="Times New Roman" w:hAnsi="Times New Roman"/>
          <w:sz w:val="24"/>
          <w:szCs w:val="24"/>
          <w:shd w:val="clear" w:color="auto" w:fill="FFFFFF"/>
        </w:rPr>
      </w:pPr>
    </w:p>
    <w:p w:rsidR="00A509E1" w:rsidRDefault="00B24EA3">
      <w:pPr>
        <w:jc w:val="both"/>
        <w:rPr>
          <w:rFonts w:cs="Arial"/>
          <w:sz w:val="24"/>
          <w:szCs w:val="24"/>
        </w:rPr>
      </w:pPr>
      <w:r>
        <w:rPr>
          <w:rFonts w:cs="Arial"/>
          <w:sz w:val="24"/>
          <w:szCs w:val="24"/>
        </w:rPr>
        <w:t xml:space="preserve">(*) Условно разрешенные виды использования могут быть допущены, если их применение не сопровождается сокращением </w:t>
      </w:r>
      <w:r>
        <w:rPr>
          <w:rFonts w:cs="Arial"/>
          <w:sz w:val="24"/>
          <w:szCs w:val="24"/>
        </w:rPr>
        <w:t>площади зеленых насаждений. При этом учитывается компенсационное озеленение в границах населенных пунктов.</w:t>
      </w:r>
    </w:p>
    <w:p w:rsidR="00A509E1" w:rsidRDefault="00A509E1">
      <w:pPr>
        <w:ind w:firstLine="545"/>
        <w:jc w:val="both"/>
        <w:rPr>
          <w:rFonts w:cs="Arial"/>
          <w:sz w:val="24"/>
          <w:szCs w:val="24"/>
        </w:rPr>
      </w:pPr>
    </w:p>
    <w:p w:rsidR="00A509E1" w:rsidRDefault="00B24EA3">
      <w:pPr>
        <w:ind w:left="284" w:hanging="284"/>
        <w:jc w:val="both"/>
        <w:rPr>
          <w:sz w:val="24"/>
          <w:szCs w:val="24"/>
        </w:rPr>
      </w:pPr>
      <w:r>
        <w:rPr>
          <w:rFonts w:eastAsia="Arial" w:cs="Arial"/>
          <w:b/>
          <w:i/>
          <w:iCs/>
          <w:sz w:val="24"/>
          <w:szCs w:val="24"/>
        </w:rPr>
        <w:t xml:space="preserve"> </w:t>
      </w: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w:t>
      </w:r>
      <w:r>
        <w:rPr>
          <w:rFonts w:cs="Arial"/>
          <w:sz w:val="24"/>
          <w:szCs w:val="24"/>
        </w:rPr>
        <w:t>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  минимальная площадь земельного участка   – не подлежат ог</w:t>
      </w:r>
      <w:r>
        <w:rPr>
          <w:rFonts w:cs="Arial"/>
          <w:sz w:val="24"/>
          <w:szCs w:val="24"/>
        </w:rPr>
        <w:t>раничению;</w:t>
      </w:r>
    </w:p>
    <w:p w:rsidR="00A509E1" w:rsidRDefault="00B24EA3">
      <w:pPr>
        <w:numPr>
          <w:ilvl w:val="0"/>
          <w:numId w:val="2"/>
        </w:numPr>
        <w:tabs>
          <w:tab w:val="left" w:pos="0"/>
        </w:tabs>
        <w:ind w:left="284" w:hanging="284"/>
        <w:jc w:val="both"/>
        <w:rPr>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w:t>
      </w:r>
      <w:r>
        <w:rPr>
          <w:rFonts w:cs="Arial"/>
          <w:sz w:val="24"/>
          <w:szCs w:val="24"/>
        </w:rPr>
        <w:t xml:space="preserve">ство зданий, строений, сооружений   - 3 метра; </w:t>
      </w:r>
    </w:p>
    <w:p w:rsidR="00A509E1" w:rsidRDefault="00B24EA3">
      <w:pPr>
        <w:numPr>
          <w:ilvl w:val="0"/>
          <w:numId w:val="2"/>
        </w:numPr>
        <w:tabs>
          <w:tab w:val="left" w:pos="0"/>
        </w:tabs>
        <w:ind w:left="284" w:hanging="284"/>
        <w:jc w:val="both"/>
        <w:rPr>
          <w:sz w:val="24"/>
          <w:szCs w:val="24"/>
        </w:rPr>
      </w:pPr>
      <w:r>
        <w:rPr>
          <w:rFonts w:cs="Arial"/>
          <w:sz w:val="24"/>
          <w:szCs w:val="24"/>
        </w:rPr>
        <w:lastRenderedPageBreak/>
        <w:t xml:space="preserve">3.3) предельное количество этажей – 3 шт;  </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Pr>
          <w:rFonts w:cs="Arial"/>
          <w:sz w:val="24"/>
          <w:szCs w:val="24"/>
        </w:rPr>
        <w:t xml:space="preserve"> всей площади земельного участка  -  40%;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400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 xml:space="preserve">3.7) минимальное </w:t>
      </w:r>
      <w:r>
        <w:rPr>
          <w:rFonts w:cs="Arial"/>
          <w:sz w:val="24"/>
          <w:szCs w:val="24"/>
        </w:rPr>
        <w:t>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A509E1">
      <w:pPr>
        <w:ind w:firstLine="567"/>
        <w:rPr>
          <w:rFonts w:cs="Arial"/>
          <w:sz w:val="24"/>
          <w:szCs w:val="24"/>
        </w:rPr>
      </w:pPr>
    </w:p>
    <w:p w:rsidR="00A509E1" w:rsidRDefault="00A509E1">
      <w:pPr>
        <w:rPr>
          <w:rFonts w:cs="Arial"/>
          <w:sz w:val="24"/>
          <w:szCs w:val="24"/>
        </w:rPr>
      </w:pPr>
    </w:p>
    <w:p w:rsidR="00A509E1" w:rsidRDefault="00B24EA3">
      <w:pPr>
        <w:keepNext/>
        <w:ind w:firstLine="567"/>
        <w:rPr>
          <w:sz w:val="24"/>
          <w:szCs w:val="24"/>
        </w:rPr>
      </w:pPr>
      <w:r>
        <w:rPr>
          <w:rFonts w:cs="Arial"/>
          <w:b/>
          <w:bCs/>
          <w:sz w:val="24"/>
          <w:szCs w:val="24"/>
        </w:rPr>
        <w:t>2. Зона парковых  рекреационных  объектов  (Р-2)</w:t>
      </w:r>
    </w:p>
    <w:p w:rsidR="00A509E1" w:rsidRDefault="00A509E1">
      <w:pPr>
        <w:keepNext/>
        <w:ind w:firstLine="567"/>
        <w:rPr>
          <w:rFonts w:cs="Arial"/>
          <w:b/>
          <w:bCs/>
          <w:sz w:val="24"/>
          <w:szCs w:val="24"/>
        </w:rPr>
      </w:pPr>
    </w:p>
    <w:p w:rsidR="00A509E1" w:rsidRDefault="00B24EA3">
      <w:pPr>
        <w:ind w:firstLine="545"/>
        <w:jc w:val="both"/>
        <w:rPr>
          <w:sz w:val="24"/>
          <w:szCs w:val="24"/>
        </w:rPr>
      </w:pPr>
      <w:r>
        <w:rPr>
          <w:rFonts w:cs="Arial"/>
          <w:sz w:val="24"/>
          <w:szCs w:val="24"/>
        </w:rPr>
        <w:t>1) цели выделения зоны – сохранение и развитие озелененных терри</w:t>
      </w:r>
      <w:r>
        <w:rPr>
          <w:rFonts w:cs="Arial"/>
          <w:sz w:val="24"/>
          <w:szCs w:val="24"/>
        </w:rPr>
        <w:t xml:space="preserve">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509E1" w:rsidRDefault="00B24EA3">
      <w:pPr>
        <w:ind w:firstLine="545"/>
        <w:jc w:val="both"/>
        <w:rPr>
          <w:sz w:val="24"/>
          <w:szCs w:val="24"/>
        </w:rPr>
      </w:pPr>
      <w:r>
        <w:rPr>
          <w:rFonts w:cs="Arial"/>
          <w:sz w:val="24"/>
          <w:szCs w:val="24"/>
        </w:rPr>
        <w:t>2) нижеприведенные градостроительные регламенты в час</w:t>
      </w:r>
      <w:r>
        <w:rPr>
          <w:rFonts w:cs="Arial"/>
          <w:sz w:val="24"/>
          <w:szCs w:val="24"/>
        </w:rPr>
        <w:t>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w:t>
      </w:r>
      <w:r>
        <w:rPr>
          <w:rFonts w:cs="Arial"/>
          <w:sz w:val="24"/>
          <w:szCs w:val="24"/>
        </w:rPr>
        <w:t xml:space="preserve">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509E1" w:rsidRDefault="00B24EA3">
      <w:pPr>
        <w:ind w:firstLine="545"/>
        <w:jc w:val="both"/>
        <w:rPr>
          <w:rFonts w:cs="Arial"/>
          <w:sz w:val="24"/>
          <w:szCs w:val="24"/>
        </w:rPr>
      </w:pPr>
      <w:r>
        <w:rPr>
          <w:rFonts w:cs="Arial"/>
          <w:sz w:val="24"/>
          <w:szCs w:val="24"/>
        </w:rPr>
        <w:t xml:space="preserve">3) основные и условно разрешенные виды использования </w:t>
      </w:r>
      <w:r>
        <w:rPr>
          <w:rFonts w:cs="Arial"/>
          <w:sz w:val="24"/>
          <w:szCs w:val="24"/>
        </w:rPr>
        <w:t>земельных участков и объектов капитального строительства:</w:t>
      </w: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rPr>
            </w:pPr>
            <w:r>
              <w:rPr>
                <w:rFonts w:eastAsia="Arial" w:cs="Arial"/>
                <w:sz w:val="24"/>
                <w:szCs w:val="24"/>
              </w:rPr>
              <w:t>№</w:t>
            </w:r>
          </w:p>
          <w:p w:rsidR="00A509E1" w:rsidRDefault="00B24EA3">
            <w:pPr>
              <w:keepLines/>
              <w:jc w:val="center"/>
              <w:rPr>
                <w:rFonts w:cs="Arial"/>
                <w:sz w:val="24"/>
                <w:szCs w:val="24"/>
              </w:rPr>
            </w:pPr>
            <w:r>
              <w:rPr>
                <w:rFonts w:cs="Arial"/>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both"/>
              <w:rPr>
                <w:rFonts w:cs="Arial"/>
                <w:b/>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A509E1">
            <w:pPr>
              <w:snapToGrid w:val="0"/>
              <w:jc w:val="center"/>
              <w:rPr>
                <w:rFonts w:cs="Arial"/>
                <w:b/>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5.1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Природно-познавательный туризм</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5.2</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Охота и рыбалка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5.3</w:t>
            </w: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sz w:val="24"/>
                <w:szCs w:val="24"/>
              </w:rPr>
            </w:pP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Условно разрешенные виды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A509E1">
            <w:pPr>
              <w:snapToGrid w:val="0"/>
              <w:jc w:val="center"/>
              <w:rPr>
                <w:rFonts w:cs="Arial"/>
                <w:sz w:val="24"/>
                <w:szCs w:val="24"/>
              </w:rPr>
            </w:pPr>
          </w:p>
        </w:tc>
      </w:tr>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color w:val="000000"/>
                <w:sz w:val="24"/>
                <w:szCs w:val="24"/>
              </w:rPr>
              <w:t>Общественное питание</w:t>
            </w:r>
            <w:r>
              <w:rPr>
                <w:rFonts w:cs="Arial"/>
                <w:sz w:val="24"/>
                <w:szCs w:val="24"/>
              </w:rPr>
              <w:t>(*)</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4,6</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w:t>
      </w:r>
      <w:r>
        <w:rPr>
          <w:rFonts w:ascii="Times New Roman" w:hAnsi="Times New Roman"/>
          <w:sz w:val="24"/>
          <w:szCs w:val="24"/>
          <w:shd w:val="clear" w:color="auto" w:fill="FFFFFF"/>
        </w:rPr>
        <w:t xml:space="preserve">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A509E1">
      <w:pPr>
        <w:rPr>
          <w:rFonts w:cs="Arial"/>
          <w:sz w:val="24"/>
          <w:szCs w:val="24"/>
          <w:shd w:val="clear" w:color="auto" w:fill="FFFFFF"/>
        </w:rPr>
      </w:pPr>
    </w:p>
    <w:p w:rsidR="00A509E1" w:rsidRDefault="00B24EA3">
      <w:pPr>
        <w:jc w:val="both"/>
        <w:rPr>
          <w:sz w:val="24"/>
          <w:szCs w:val="24"/>
        </w:rPr>
      </w:pPr>
      <w:r>
        <w:rPr>
          <w:rFonts w:cs="Arial"/>
          <w:sz w:val="24"/>
          <w:szCs w:val="24"/>
        </w:rPr>
        <w:t xml:space="preserve">(*) - условно разрешенные виды использования могут быть допущены, если их применение не </w:t>
      </w:r>
      <w:r>
        <w:rPr>
          <w:rFonts w:cs="Arial"/>
          <w:sz w:val="24"/>
          <w:szCs w:val="24"/>
        </w:rPr>
        <w:lastRenderedPageBreak/>
        <w:t>сопровождается сокращением площади зеленых насажден</w:t>
      </w:r>
      <w:r>
        <w:rPr>
          <w:rFonts w:cs="Arial"/>
          <w:sz w:val="24"/>
          <w:szCs w:val="24"/>
        </w:rPr>
        <w:t>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A509E1" w:rsidRDefault="00A509E1">
      <w:pPr>
        <w:ind w:firstLine="573"/>
        <w:jc w:val="both"/>
        <w:rPr>
          <w:rFonts w:cs="Arial"/>
          <w:sz w:val="24"/>
          <w:szCs w:val="24"/>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 xml:space="preserve">(минимальные и (или) максимальные) размеры земельных участков и предельные параметры </w:t>
      </w:r>
      <w:r>
        <w:rPr>
          <w:rFonts w:cs="Arial"/>
          <w:sz w:val="24"/>
          <w:szCs w:val="24"/>
        </w:rPr>
        <w:t>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   минимальна</w:t>
      </w:r>
      <w:r>
        <w:rPr>
          <w:rFonts w:cs="Arial"/>
          <w:sz w:val="24"/>
          <w:szCs w:val="24"/>
        </w:rPr>
        <w:t>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w:t>
      </w:r>
      <w:r>
        <w:rPr>
          <w:rFonts w:cs="Arial"/>
          <w:sz w:val="24"/>
          <w:szCs w:val="24"/>
        </w:rPr>
        <w:t xml:space="preserve">жений, за пределами которых запрещено строительство зданий, строений, сооружений   - 3 метра; </w:t>
      </w:r>
    </w:p>
    <w:p w:rsidR="00A509E1" w:rsidRDefault="00B24EA3">
      <w:pPr>
        <w:numPr>
          <w:ilvl w:val="0"/>
          <w:numId w:val="2"/>
        </w:numPr>
        <w:tabs>
          <w:tab w:val="left" w:pos="0"/>
        </w:tabs>
        <w:ind w:left="284" w:hanging="284"/>
        <w:jc w:val="both"/>
        <w:rPr>
          <w:sz w:val="24"/>
          <w:szCs w:val="24"/>
        </w:rPr>
      </w:pPr>
      <w:r>
        <w:rPr>
          <w:rFonts w:cs="Arial"/>
          <w:sz w:val="24"/>
          <w:szCs w:val="24"/>
        </w:rPr>
        <w:t xml:space="preserve">3.3) предельное количество этажей – 1 шт,; </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w:t>
      </w:r>
      <w:r>
        <w:rPr>
          <w:rFonts w:cs="Arial"/>
          <w:sz w:val="24"/>
          <w:szCs w:val="24"/>
        </w:rPr>
        <w:t>ьного участка, которая может быть застроена, ко всей площади земельного участка  -  20%;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200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w:t>
      </w:r>
      <w:r>
        <w:rPr>
          <w:rFonts w:cs="Arial"/>
          <w:sz w:val="24"/>
          <w:szCs w:val="24"/>
        </w:rPr>
        <w:t>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A509E1">
      <w:pPr>
        <w:ind w:firstLine="573"/>
        <w:jc w:val="both"/>
        <w:rPr>
          <w:rFonts w:cs="Arial"/>
          <w:sz w:val="24"/>
          <w:szCs w:val="24"/>
        </w:rPr>
      </w:pPr>
    </w:p>
    <w:p w:rsidR="00A509E1" w:rsidRDefault="00A509E1">
      <w:pPr>
        <w:ind w:firstLine="573"/>
        <w:jc w:val="both"/>
        <w:rPr>
          <w:rFonts w:cs="Arial"/>
          <w:sz w:val="24"/>
          <w:szCs w:val="24"/>
        </w:rPr>
      </w:pPr>
    </w:p>
    <w:p w:rsidR="00A509E1" w:rsidRDefault="00B24EA3">
      <w:pPr>
        <w:spacing w:before="120"/>
        <w:ind w:firstLine="567"/>
        <w:jc w:val="both"/>
        <w:rPr>
          <w:sz w:val="24"/>
          <w:szCs w:val="24"/>
        </w:rPr>
      </w:pPr>
      <w:r>
        <w:rPr>
          <w:rFonts w:cs="Arial"/>
          <w:b/>
          <w:i/>
          <w:iCs/>
          <w:sz w:val="24"/>
          <w:szCs w:val="24"/>
        </w:rPr>
        <w:t>Статья 33. Производственные зоны  (П)</w:t>
      </w:r>
    </w:p>
    <w:p w:rsidR="00A509E1" w:rsidRDefault="00B24EA3">
      <w:pPr>
        <w:spacing w:before="120"/>
        <w:ind w:firstLine="567"/>
        <w:jc w:val="both"/>
        <w:rPr>
          <w:rFonts w:eastAsia="Arial" w:cs="Arial"/>
          <w:b/>
          <w:iCs/>
          <w:sz w:val="24"/>
          <w:szCs w:val="24"/>
        </w:rPr>
      </w:pPr>
      <w:r>
        <w:rPr>
          <w:rFonts w:eastAsia="Arial" w:cs="Arial"/>
          <w:b/>
          <w:iCs/>
          <w:sz w:val="24"/>
          <w:szCs w:val="24"/>
        </w:rPr>
        <w:t xml:space="preserve"> </w:t>
      </w:r>
    </w:p>
    <w:p w:rsidR="00A509E1" w:rsidRDefault="00B24EA3">
      <w:pPr>
        <w:spacing w:before="120"/>
        <w:ind w:firstLine="567"/>
        <w:jc w:val="both"/>
        <w:rPr>
          <w:sz w:val="24"/>
          <w:szCs w:val="24"/>
        </w:rPr>
      </w:pPr>
      <w:r>
        <w:rPr>
          <w:rFonts w:cs="Arial"/>
          <w:b/>
          <w:iCs/>
          <w:sz w:val="24"/>
          <w:szCs w:val="24"/>
        </w:rPr>
        <w:t xml:space="preserve">1. Зона  объектов  </w:t>
      </w:r>
      <w:r>
        <w:rPr>
          <w:rFonts w:cs="Arial"/>
          <w:b/>
          <w:iCs/>
          <w:sz w:val="24"/>
          <w:szCs w:val="24"/>
        </w:rPr>
        <w:t>производственного  назначения  (П-1)</w:t>
      </w:r>
    </w:p>
    <w:p w:rsidR="00A509E1" w:rsidRDefault="00B24EA3">
      <w:pPr>
        <w:spacing w:before="120"/>
        <w:ind w:firstLine="567"/>
        <w:jc w:val="both"/>
        <w:rPr>
          <w:sz w:val="24"/>
          <w:szCs w:val="24"/>
        </w:rPr>
      </w:pPr>
      <w:r>
        <w:rPr>
          <w:rFonts w:cs="Arial"/>
          <w:sz w:val="24"/>
          <w:szCs w:val="24"/>
        </w:rPr>
        <w:t xml:space="preserve">1) цель выделения зоны – </w:t>
      </w:r>
      <w:r>
        <w:rPr>
          <w:rFonts w:cs="Arial"/>
          <w:color w:val="000000"/>
          <w:sz w:val="24"/>
          <w:szCs w:val="24"/>
        </w:rPr>
        <w:t>формирование производственных, коммунальных, складских комплексов не выше IV класса опасности  без  выбросов (сбросов)  загрязняющих  веществ, избыточных  запахов, но  являющиеся  источником  шу</w:t>
      </w:r>
      <w:r>
        <w:rPr>
          <w:rFonts w:cs="Arial"/>
          <w:color w:val="000000"/>
          <w:sz w:val="24"/>
          <w:szCs w:val="24"/>
        </w:rPr>
        <w:t>ма,  движения  транспорта  и  других  факторов,  негативно влияющих на  окружающую  среду;</w:t>
      </w:r>
    </w:p>
    <w:p w:rsidR="00A509E1" w:rsidRDefault="00B24EA3">
      <w:pPr>
        <w:ind w:firstLine="545"/>
        <w:jc w:val="both"/>
        <w:rPr>
          <w:rFonts w:cs="Arial"/>
          <w:sz w:val="24"/>
          <w:szCs w:val="24"/>
        </w:rPr>
      </w:pPr>
      <w:r>
        <w:rPr>
          <w:rFonts w:cs="Arial"/>
          <w:sz w:val="24"/>
          <w:szCs w:val="24"/>
        </w:rPr>
        <w:t>2) основные и условно разрешенные виды использования земельных участков и объектов капитального строительства:</w:t>
      </w:r>
    </w:p>
    <w:p w:rsidR="00A509E1" w:rsidRDefault="00A509E1">
      <w:pPr>
        <w:ind w:firstLine="545"/>
        <w:jc w:val="both"/>
        <w:rPr>
          <w:rFonts w:cs="Arial"/>
          <w:sz w:val="24"/>
          <w:szCs w:val="24"/>
        </w:rPr>
      </w:pPr>
    </w:p>
    <w:p w:rsidR="00A509E1" w:rsidRDefault="00A509E1">
      <w:pPr>
        <w:ind w:firstLine="545"/>
        <w:jc w:val="both"/>
        <w:rPr>
          <w:rFonts w:cs="Arial"/>
          <w:sz w:val="24"/>
          <w:szCs w:val="24"/>
        </w:rPr>
      </w:pP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67"/>
        <w:gridCol w:w="6237"/>
        <w:gridCol w:w="2845"/>
      </w:tblGrid>
      <w:tr w:rsidR="00A509E1">
        <w:trPr>
          <w:trHeight w:val="322"/>
          <w:tblHeader/>
        </w:trPr>
        <w:tc>
          <w:tcPr>
            <w:tcW w:w="56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23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w:t>
            </w:r>
            <w:r>
              <w:rPr>
                <w:rFonts w:cs="Arial"/>
                <w:color w:val="000000"/>
                <w:sz w:val="24"/>
                <w:szCs w:val="24"/>
              </w:rPr>
              <w:t xml:space="preserve">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Объекты  гаражного  назначения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2.7.1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lastRenderedPageBreak/>
              <w:t>2</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Коммунальное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sz w:val="24"/>
                <w:szCs w:val="24"/>
              </w:rPr>
            </w:pPr>
            <w:r>
              <w:rPr>
                <w:rFonts w:cs="Arial"/>
                <w:bCs/>
                <w:sz w:val="24"/>
                <w:szCs w:val="24"/>
              </w:rPr>
              <w:t>3.1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Ветеринарное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3.10</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4</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Деловое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5</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Обслуживание автотранспорта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4.9</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6</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Объекты придорожного сервиса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4.9.1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7</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Лёгкая 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6.3</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8</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Пищевая 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9</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sz w:val="24"/>
                <w:szCs w:val="24"/>
              </w:rPr>
              <w:t xml:space="preserve">Строительная </w:t>
            </w:r>
            <w:r>
              <w:rPr>
                <w:rFonts w:cs="Arial"/>
                <w:bCs/>
                <w:sz w:val="24"/>
                <w:szCs w:val="24"/>
              </w:rPr>
              <w:t>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6.6</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10</w:t>
            </w: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Энергетика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6.7</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cs="Arial"/>
                <w:sz w:val="24"/>
                <w:szCs w:val="24"/>
              </w:rPr>
              <w:t>11</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color w:val="000000"/>
                <w:sz w:val="24"/>
                <w:szCs w:val="24"/>
              </w:rPr>
            </w:pPr>
            <w:r>
              <w:rPr>
                <w:rFonts w:cs="Arial"/>
                <w:color w:val="000000"/>
                <w:sz w:val="24"/>
                <w:szCs w:val="24"/>
              </w:rPr>
              <w:t>Связь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color w:val="000000"/>
                <w:sz w:val="24"/>
                <w:szCs w:val="24"/>
              </w:rPr>
            </w:pPr>
            <w:r>
              <w:rPr>
                <w:rFonts w:cs="Arial"/>
                <w:color w:val="000000"/>
                <w:sz w:val="24"/>
                <w:szCs w:val="24"/>
              </w:rPr>
              <w:t>6.8</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cs="Arial"/>
                <w:sz w:val="24"/>
                <w:szCs w:val="24"/>
              </w:rPr>
              <w:t>12</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Склады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6.9</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A509E1">
            <w:pPr>
              <w:snapToGrid w:val="0"/>
              <w:jc w:val="center"/>
              <w:rPr>
                <w:rFonts w:cs="Arial"/>
                <w:bCs/>
                <w:sz w:val="24"/>
                <w:szCs w:val="24"/>
              </w:rPr>
            </w:pP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both"/>
              <w:rPr>
                <w:rFonts w:cs="Arial"/>
                <w:b/>
                <w:color w:val="000000"/>
                <w:sz w:val="24"/>
                <w:szCs w:val="24"/>
              </w:rPr>
            </w:pPr>
            <w:r>
              <w:rPr>
                <w:rFonts w:cs="Arial"/>
                <w:b/>
                <w:color w:val="000000"/>
                <w:sz w:val="24"/>
                <w:szCs w:val="24"/>
              </w:rPr>
              <w:t>Условно разрешенные виды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A509E1">
            <w:pPr>
              <w:keepLines/>
              <w:snapToGrid w:val="0"/>
              <w:ind w:right="5"/>
              <w:jc w:val="center"/>
              <w:rPr>
                <w:rFonts w:cs="Arial"/>
                <w:bCs/>
                <w:sz w:val="24"/>
                <w:szCs w:val="24"/>
              </w:rPr>
            </w:pP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Бытовое обслуживание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3.3</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Религиозное использование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3,7</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 xml:space="preserve">Магазины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4.4</w:t>
            </w:r>
          </w:p>
        </w:tc>
      </w:tr>
      <w:tr w:rsidR="00A509E1">
        <w:trPr>
          <w:trHeight w:val="322"/>
        </w:trPr>
        <w:tc>
          <w:tcPr>
            <w:tcW w:w="56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4</w:t>
            </w:r>
          </w:p>
        </w:tc>
        <w:tc>
          <w:tcPr>
            <w:tcW w:w="6237" w:type="dxa"/>
            <w:tcBorders>
              <w:top w:val="single" w:sz="4" w:space="0" w:color="000000"/>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Общественное питание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4.6</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 xml:space="preserve">Приказом Министерства экономического развития РФ от 1 сентября </w:t>
      </w:r>
      <w:r>
        <w:rPr>
          <w:rFonts w:ascii="Times New Roman" w:hAnsi="Times New Roman"/>
          <w:sz w:val="24"/>
          <w:szCs w:val="24"/>
          <w:shd w:val="clear" w:color="auto" w:fill="FFFFFF"/>
        </w:rPr>
        <w:t>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 xml:space="preserve">(минимальные и (или) максимальные) размеры земельных участков и предельные параметры разрешенного строительства, реконструкции объектов </w:t>
      </w:r>
      <w:r>
        <w:rPr>
          <w:rFonts w:cs="Arial"/>
          <w:sz w:val="24"/>
          <w:szCs w:val="24"/>
        </w:rPr>
        <w:t>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xml:space="preserve">-  минимальная площадь земельного участка   – не подлежат </w:t>
      </w:r>
      <w:r>
        <w:rPr>
          <w:rFonts w:cs="Arial"/>
          <w:sz w:val="24"/>
          <w:szCs w:val="24"/>
        </w:rPr>
        <w:t>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w:t>
      </w:r>
      <w:r>
        <w:rPr>
          <w:rFonts w:cs="Arial"/>
          <w:sz w:val="24"/>
          <w:szCs w:val="24"/>
        </w:rPr>
        <w:t>льство зданий, строений, сооружений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 шт;</w:t>
      </w:r>
    </w:p>
    <w:p w:rsidR="00A509E1" w:rsidRDefault="00B24EA3">
      <w:pPr>
        <w:numPr>
          <w:ilvl w:val="0"/>
          <w:numId w:val="2"/>
        </w:numPr>
        <w:tabs>
          <w:tab w:val="left" w:pos="0"/>
        </w:tabs>
        <w:ind w:left="284" w:hanging="284"/>
        <w:jc w:val="both"/>
        <w:rPr>
          <w:sz w:val="24"/>
          <w:szCs w:val="24"/>
        </w:rPr>
      </w:pPr>
      <w:r>
        <w:rPr>
          <w:rFonts w:cs="Arial"/>
          <w:sz w:val="24"/>
          <w:szCs w:val="24"/>
        </w:rPr>
        <w:t xml:space="preserve">3.4) максимальный процент застройки в границах земельного участка, определяемый как </w:t>
      </w:r>
      <w:r>
        <w:rPr>
          <w:rFonts w:cs="Arial"/>
          <w:sz w:val="24"/>
          <w:szCs w:val="24"/>
        </w:rPr>
        <w:lastRenderedPageBreak/>
        <w:t xml:space="preserve">отношение суммарной площади земельного участка, которая может быть застроена, </w:t>
      </w:r>
      <w:r>
        <w:rPr>
          <w:rFonts w:cs="Arial"/>
          <w:sz w:val="24"/>
          <w:szCs w:val="24"/>
        </w:rPr>
        <w:t>ко всей площади земельного участка  -  70%;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w:t>
      </w:r>
      <w:r>
        <w:rPr>
          <w:rFonts w:cs="Arial"/>
          <w:sz w:val="24"/>
          <w:szCs w:val="24"/>
        </w:rPr>
        <w:t>нимальное 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B24EA3">
      <w:pPr>
        <w:numPr>
          <w:ilvl w:val="0"/>
          <w:numId w:val="2"/>
        </w:numPr>
        <w:tabs>
          <w:tab w:val="left" w:pos="0"/>
        </w:tabs>
        <w:ind w:left="284" w:hanging="284"/>
        <w:jc w:val="both"/>
        <w:rPr>
          <w:sz w:val="24"/>
          <w:szCs w:val="24"/>
        </w:rPr>
      </w:pPr>
      <w:r>
        <w:rPr>
          <w:rFonts w:cs="Arial"/>
          <w:sz w:val="24"/>
          <w:szCs w:val="24"/>
        </w:rPr>
        <w:t>3.8) максимальный класс опасности (по классификации СанПиН) объектов капитального строительства размещаемы</w:t>
      </w:r>
      <w:r>
        <w:rPr>
          <w:rFonts w:cs="Arial"/>
          <w:sz w:val="24"/>
          <w:szCs w:val="24"/>
        </w:rPr>
        <w:t>х на территории зоны – IV.</w:t>
      </w:r>
    </w:p>
    <w:p w:rsidR="00A509E1" w:rsidRDefault="00A509E1">
      <w:pPr>
        <w:ind w:firstLine="573"/>
        <w:jc w:val="both"/>
        <w:rPr>
          <w:rFonts w:cs="Arial"/>
          <w:sz w:val="24"/>
          <w:szCs w:val="24"/>
        </w:rPr>
      </w:pPr>
    </w:p>
    <w:p w:rsidR="00A509E1" w:rsidRDefault="00A509E1">
      <w:pPr>
        <w:ind w:firstLine="567"/>
        <w:rPr>
          <w:rFonts w:cs="Arial"/>
          <w:sz w:val="24"/>
          <w:szCs w:val="24"/>
        </w:rPr>
      </w:pPr>
    </w:p>
    <w:p w:rsidR="00A509E1" w:rsidRDefault="00B24EA3">
      <w:pPr>
        <w:spacing w:before="120"/>
        <w:ind w:firstLine="567"/>
        <w:jc w:val="both"/>
        <w:rPr>
          <w:sz w:val="24"/>
          <w:szCs w:val="24"/>
        </w:rPr>
      </w:pPr>
      <w:r>
        <w:rPr>
          <w:rFonts w:cs="Arial"/>
          <w:b/>
          <w:iCs/>
          <w:sz w:val="24"/>
          <w:szCs w:val="24"/>
        </w:rPr>
        <w:t>3. Зона    объектов коммунально-складского  назначения  (П-2)</w:t>
      </w:r>
    </w:p>
    <w:p w:rsidR="00A509E1" w:rsidRDefault="00B24EA3">
      <w:pPr>
        <w:spacing w:before="120"/>
        <w:ind w:firstLine="567"/>
        <w:jc w:val="both"/>
        <w:rPr>
          <w:sz w:val="24"/>
          <w:szCs w:val="24"/>
        </w:rPr>
      </w:pPr>
      <w:r>
        <w:rPr>
          <w:rFonts w:cs="Arial"/>
          <w:sz w:val="24"/>
          <w:szCs w:val="24"/>
        </w:rPr>
        <w:t xml:space="preserve">1) цель выделения зоны – </w:t>
      </w:r>
      <w:r>
        <w:rPr>
          <w:rFonts w:cs="Arial"/>
          <w:color w:val="000000"/>
          <w:sz w:val="24"/>
          <w:szCs w:val="24"/>
        </w:rPr>
        <w:t>формирование зоны  населенного  пункта  с  преимущественным  спектром  обслуживающих  видов недвижимости, разрешенного  строительства  и  ре</w:t>
      </w:r>
      <w:r>
        <w:rPr>
          <w:rFonts w:cs="Arial"/>
          <w:color w:val="000000"/>
          <w:sz w:val="24"/>
          <w:szCs w:val="24"/>
        </w:rPr>
        <w:t>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A509E1" w:rsidRDefault="00B24EA3">
      <w:pPr>
        <w:ind w:firstLine="545"/>
        <w:jc w:val="both"/>
        <w:rPr>
          <w:rFonts w:cs="Arial"/>
          <w:sz w:val="24"/>
          <w:szCs w:val="24"/>
        </w:rPr>
      </w:pPr>
      <w:r>
        <w:rPr>
          <w:rFonts w:cs="Arial"/>
          <w:sz w:val="24"/>
          <w:szCs w:val="24"/>
        </w:rPr>
        <w:t>2) основные и условно разрешенные виды использования земельных участков и объектов капитального ст</w:t>
      </w:r>
      <w:r>
        <w:rPr>
          <w:rFonts w:cs="Arial"/>
          <w:sz w:val="24"/>
          <w:szCs w:val="24"/>
        </w:rPr>
        <w:t>роительства:</w:t>
      </w: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67"/>
        <w:gridCol w:w="6237"/>
        <w:gridCol w:w="2845"/>
      </w:tblGrid>
      <w:tr w:rsidR="00A509E1">
        <w:trPr>
          <w:trHeight w:val="322"/>
          <w:tblHeader/>
        </w:trPr>
        <w:tc>
          <w:tcPr>
            <w:tcW w:w="56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237"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237"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Объекты  гаражного  назначения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2.7.1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cs="Arial"/>
                <w:sz w:val="24"/>
                <w:szCs w:val="24"/>
              </w:rPr>
              <w:t xml:space="preserve">2 </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Коммунальное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3.1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Бытовое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3.3</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eastAsia="Arial" w:cs="Arial"/>
                <w:sz w:val="24"/>
                <w:szCs w:val="24"/>
              </w:rPr>
              <w:t xml:space="preserve"> </w:t>
            </w:r>
            <w:r>
              <w:rPr>
                <w:rFonts w:cs="Arial"/>
                <w:sz w:val="24"/>
                <w:szCs w:val="24"/>
              </w:rPr>
              <w:t>4</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Ветеринарное обслуживание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color w:val="000000"/>
                <w:sz w:val="24"/>
                <w:szCs w:val="24"/>
              </w:rPr>
            </w:pPr>
            <w:r>
              <w:rPr>
                <w:rFonts w:cs="Arial"/>
                <w:color w:val="000000"/>
                <w:sz w:val="24"/>
                <w:szCs w:val="24"/>
              </w:rPr>
              <w:t>3.10</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5</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Деловое управление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6</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Магазины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7</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Общественное питание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4.6</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8</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Обслуживание автотранспорта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4.9</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9</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 xml:space="preserve">Объекты </w:t>
            </w:r>
            <w:r>
              <w:rPr>
                <w:rFonts w:cs="Arial"/>
                <w:bCs/>
                <w:sz w:val="24"/>
                <w:szCs w:val="24"/>
              </w:rPr>
              <w:t>придорожного сервиса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4.9.1</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10</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Лёгкая 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6.3</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11</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Пищевая 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6.4</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cs="Arial"/>
                <w:sz w:val="24"/>
                <w:szCs w:val="24"/>
              </w:rPr>
              <w:t>12</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color w:val="000000"/>
                <w:sz w:val="24"/>
                <w:szCs w:val="24"/>
              </w:rPr>
            </w:pPr>
            <w:r>
              <w:rPr>
                <w:rFonts w:cs="Arial"/>
                <w:color w:val="000000"/>
                <w:sz w:val="24"/>
                <w:szCs w:val="24"/>
              </w:rPr>
              <w:t>Связь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color w:val="000000"/>
                <w:sz w:val="24"/>
                <w:szCs w:val="24"/>
              </w:rPr>
            </w:pPr>
            <w:r>
              <w:rPr>
                <w:rFonts w:cs="Arial"/>
                <w:color w:val="000000"/>
                <w:sz w:val="24"/>
                <w:szCs w:val="24"/>
              </w:rPr>
              <w:t>6.8</w:t>
            </w:r>
          </w:p>
        </w:tc>
      </w:tr>
      <w:tr w:rsidR="00A509E1">
        <w:trPr>
          <w:trHeight w:val="322"/>
        </w:trPr>
        <w:tc>
          <w:tcPr>
            <w:tcW w:w="567"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sz w:val="24"/>
                <w:szCs w:val="24"/>
              </w:rPr>
            </w:pPr>
            <w:r>
              <w:rPr>
                <w:rFonts w:cs="Arial"/>
                <w:sz w:val="24"/>
                <w:szCs w:val="24"/>
              </w:rPr>
              <w:t>13</w:t>
            </w:r>
          </w:p>
        </w:tc>
        <w:tc>
          <w:tcPr>
            <w:tcW w:w="6237"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Склады</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6.9</w:t>
            </w:r>
          </w:p>
        </w:tc>
      </w:tr>
    </w:tbl>
    <w:p w:rsidR="00A509E1" w:rsidRDefault="00B24EA3">
      <w:pPr>
        <w:pStyle w:val="af0"/>
        <w:jc w:val="both"/>
        <w:rPr>
          <w:rFonts w:ascii="Times New Roman" w:hAnsi="Times New Roman"/>
          <w:sz w:val="24"/>
          <w:szCs w:val="24"/>
        </w:rPr>
      </w:pPr>
      <w:r>
        <w:rPr>
          <w:rFonts w:ascii="Times New Roman" w:hAnsi="Times New Roman"/>
          <w:sz w:val="24"/>
          <w:szCs w:val="24"/>
        </w:rPr>
        <w:lastRenderedPageBreak/>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утверждении классификатора видов </w:t>
      </w:r>
      <w:r>
        <w:rPr>
          <w:rFonts w:ascii="Times New Roman" w:hAnsi="Times New Roman"/>
          <w:sz w:val="24"/>
          <w:szCs w:val="24"/>
          <w:shd w:val="clear" w:color="auto" w:fill="FFFFFF"/>
        </w:rPr>
        <w:t>разрешенного использования земельных участков"</w:t>
      </w:r>
    </w:p>
    <w:p w:rsidR="00A509E1" w:rsidRDefault="00A509E1">
      <w:pPr>
        <w:ind w:left="284" w:hanging="284"/>
        <w:jc w:val="both"/>
        <w:rPr>
          <w:rFonts w:cs="Arial"/>
          <w:sz w:val="24"/>
          <w:szCs w:val="24"/>
          <w:shd w:val="clear" w:color="auto" w:fill="FFFFFF"/>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w:t>
      </w:r>
      <w:r>
        <w:rPr>
          <w:rFonts w:cs="Arial"/>
          <w:sz w:val="24"/>
          <w:szCs w:val="24"/>
        </w:rPr>
        <w:t>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cs="Arial"/>
          <w:sz w:val="24"/>
          <w:szCs w:val="24"/>
        </w:rPr>
        <w:t xml:space="preserve">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 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cs="Arial"/>
          <w:sz w:val="24"/>
          <w:szCs w:val="24"/>
        </w:rPr>
        <w:t xml:space="preserve">  -  70%;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w:t>
      </w:r>
      <w:r>
        <w:rPr>
          <w:rFonts w:cs="Arial"/>
          <w:sz w:val="24"/>
          <w:szCs w:val="24"/>
        </w:rPr>
        <w:t>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A509E1">
      <w:pPr>
        <w:spacing w:before="120"/>
        <w:ind w:firstLine="567"/>
        <w:jc w:val="both"/>
        <w:rPr>
          <w:rFonts w:cs="Arial"/>
          <w:b/>
          <w:i/>
          <w:iCs/>
          <w:sz w:val="24"/>
          <w:szCs w:val="24"/>
        </w:rPr>
      </w:pPr>
    </w:p>
    <w:p w:rsidR="00A509E1" w:rsidRDefault="00B24EA3">
      <w:pPr>
        <w:spacing w:before="120"/>
        <w:ind w:firstLine="567"/>
        <w:jc w:val="both"/>
        <w:rPr>
          <w:sz w:val="24"/>
          <w:szCs w:val="24"/>
        </w:rPr>
      </w:pPr>
      <w:r>
        <w:rPr>
          <w:rFonts w:cs="Arial"/>
          <w:b/>
          <w:i/>
          <w:iCs/>
          <w:sz w:val="24"/>
          <w:szCs w:val="24"/>
        </w:rPr>
        <w:t>Статья 34.  Зоны  сельскохозяйственного  использования  (Сх)</w:t>
      </w:r>
    </w:p>
    <w:p w:rsidR="00A509E1" w:rsidRDefault="00A509E1">
      <w:pPr>
        <w:spacing w:before="120"/>
        <w:ind w:firstLine="567"/>
        <w:jc w:val="both"/>
        <w:rPr>
          <w:rFonts w:cs="Arial"/>
          <w:b/>
          <w:i/>
          <w:iCs/>
          <w:sz w:val="24"/>
          <w:szCs w:val="24"/>
        </w:rPr>
      </w:pPr>
    </w:p>
    <w:p w:rsidR="00A509E1" w:rsidRDefault="00B24EA3">
      <w:pPr>
        <w:pStyle w:val="af2"/>
        <w:ind w:firstLine="567"/>
        <w:rPr>
          <w:sz w:val="24"/>
          <w:szCs w:val="24"/>
        </w:rPr>
      </w:pPr>
      <w:r>
        <w:rPr>
          <w:rFonts w:cs="Arial"/>
          <w:b/>
          <w:sz w:val="24"/>
          <w:szCs w:val="24"/>
        </w:rPr>
        <w:t xml:space="preserve">1. Зона объектов сельскохозяйственного </w:t>
      </w:r>
      <w:r>
        <w:rPr>
          <w:rFonts w:cs="Arial"/>
          <w:b/>
          <w:sz w:val="24"/>
          <w:szCs w:val="24"/>
        </w:rPr>
        <w:t>назначения</w:t>
      </w:r>
      <w:r>
        <w:rPr>
          <w:rFonts w:cs="Arial"/>
          <w:b/>
          <w:sz w:val="24"/>
          <w:szCs w:val="24"/>
        </w:rPr>
        <w:t xml:space="preserve">  (Сх-1)</w:t>
      </w:r>
    </w:p>
    <w:p w:rsidR="00A509E1" w:rsidRDefault="00B24EA3">
      <w:pPr>
        <w:pStyle w:val="af2"/>
        <w:ind w:firstLine="567"/>
        <w:jc w:val="both"/>
        <w:rPr>
          <w:rFonts w:cs="Arial"/>
          <w:sz w:val="24"/>
          <w:szCs w:val="24"/>
        </w:rPr>
      </w:pPr>
      <w:r>
        <w:rPr>
          <w:rFonts w:cs="Arial"/>
          <w:sz w:val="24"/>
          <w:szCs w:val="24"/>
        </w:rPr>
        <w:t>1) цель выделения з</w:t>
      </w:r>
      <w:r>
        <w:rPr>
          <w:rFonts w:cs="Arial"/>
          <w:sz w:val="24"/>
          <w:szCs w:val="24"/>
        </w:rPr>
        <w:t>оны – сохранение и развитие производственных объектов сельскохозяйственного назначения и обеспечивающих их инфраструктур;</w:t>
      </w:r>
    </w:p>
    <w:p w:rsidR="00A509E1" w:rsidRDefault="00B24EA3">
      <w:pPr>
        <w:ind w:firstLine="545"/>
        <w:jc w:val="both"/>
        <w:rPr>
          <w:rFonts w:cs="Arial"/>
          <w:sz w:val="24"/>
          <w:szCs w:val="24"/>
        </w:rPr>
      </w:pPr>
      <w:r>
        <w:rPr>
          <w:rFonts w:cs="Arial"/>
          <w:sz w:val="24"/>
          <w:szCs w:val="24"/>
        </w:rPr>
        <w:t>2) основные и условно разрешенные виды использования земельных участков и объектов капитального строительства:</w:t>
      </w: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 xml:space="preserve">Наименование </w:t>
            </w:r>
            <w:r>
              <w:rPr>
                <w:rFonts w:cs="Arial"/>
                <w:sz w:val="24"/>
                <w:szCs w:val="24"/>
              </w:rPr>
              <w:t>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Сельскохозяйственное использование</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1.0</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Пищевая промышленность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6.4</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Ведение огородничества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13.1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lastRenderedPageBreak/>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Ведение садоводства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13.2</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утверждении классификатора видов разрешенного использования </w:t>
      </w:r>
      <w:r>
        <w:rPr>
          <w:rFonts w:ascii="Times New Roman" w:hAnsi="Times New Roman"/>
          <w:sz w:val="24"/>
          <w:szCs w:val="24"/>
          <w:shd w:val="clear" w:color="auto" w:fill="FFFFFF"/>
        </w:rPr>
        <w:t>земельных участков"</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w:t>
      </w:r>
      <w:r>
        <w:rPr>
          <w:rFonts w:cs="Arial"/>
          <w:sz w:val="24"/>
          <w:szCs w:val="24"/>
        </w:rPr>
        <w:t>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cs="Arial"/>
          <w:sz w:val="24"/>
          <w:szCs w:val="24"/>
        </w:rPr>
        <w:t xml:space="preserve">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 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w:t>
      </w:r>
      <w:r>
        <w:rPr>
          <w:rFonts w:cs="Arial"/>
          <w:sz w:val="24"/>
          <w:szCs w:val="24"/>
        </w:rPr>
        <w:t>а  -  80%;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 xml:space="preserve">3.7) минимальное количество машино-мест </w:t>
      </w:r>
      <w:r>
        <w:rPr>
          <w:rFonts w:cs="Arial"/>
          <w:sz w:val="24"/>
          <w:szCs w:val="24"/>
        </w:rPr>
        <w:t>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A509E1">
      <w:pPr>
        <w:numPr>
          <w:ilvl w:val="0"/>
          <w:numId w:val="2"/>
        </w:numPr>
        <w:tabs>
          <w:tab w:val="left" w:pos="0"/>
        </w:tabs>
        <w:ind w:left="284" w:hanging="284"/>
        <w:jc w:val="both"/>
        <w:rPr>
          <w:rFonts w:cs="Arial"/>
          <w:sz w:val="24"/>
          <w:szCs w:val="24"/>
        </w:rPr>
      </w:pPr>
    </w:p>
    <w:p w:rsidR="00A509E1" w:rsidRDefault="00A509E1">
      <w:pPr>
        <w:ind w:firstLine="532"/>
        <w:jc w:val="both"/>
        <w:rPr>
          <w:rFonts w:cs="Arial"/>
          <w:sz w:val="24"/>
          <w:szCs w:val="24"/>
        </w:rPr>
      </w:pPr>
    </w:p>
    <w:p w:rsidR="00A509E1" w:rsidRDefault="00B24EA3">
      <w:pPr>
        <w:ind w:firstLine="532"/>
        <w:jc w:val="both"/>
        <w:rPr>
          <w:sz w:val="24"/>
          <w:szCs w:val="24"/>
        </w:rPr>
      </w:pPr>
      <w:r>
        <w:rPr>
          <w:rFonts w:eastAsia="Arial" w:cs="Arial"/>
          <w:sz w:val="24"/>
          <w:szCs w:val="24"/>
        </w:rPr>
        <w:t xml:space="preserve"> </w:t>
      </w:r>
      <w:r>
        <w:rPr>
          <w:rFonts w:cs="Arial"/>
          <w:b/>
          <w:sz w:val="24"/>
          <w:szCs w:val="24"/>
        </w:rPr>
        <w:t>2. Зона сельскохозяйственных угодий  (Сх-2)</w:t>
      </w:r>
    </w:p>
    <w:p w:rsidR="00A509E1" w:rsidRDefault="00A509E1">
      <w:pPr>
        <w:ind w:firstLine="532"/>
        <w:jc w:val="both"/>
        <w:rPr>
          <w:rFonts w:cs="Arial"/>
          <w:b/>
          <w:sz w:val="24"/>
          <w:szCs w:val="24"/>
        </w:rPr>
      </w:pPr>
    </w:p>
    <w:p w:rsidR="00A509E1" w:rsidRDefault="00B24EA3">
      <w:pPr>
        <w:ind w:firstLine="545"/>
        <w:jc w:val="both"/>
        <w:rPr>
          <w:sz w:val="24"/>
          <w:szCs w:val="24"/>
        </w:rPr>
      </w:pPr>
      <w:r>
        <w:rPr>
          <w:rFonts w:cs="Arial"/>
          <w:sz w:val="24"/>
          <w:szCs w:val="24"/>
        </w:rPr>
        <w:t>1) цели выделения зоны – сохранение и развитие сельскохозяйственных угодий  и обеспечивающи</w:t>
      </w:r>
      <w:r>
        <w:rPr>
          <w:rFonts w:cs="Arial"/>
          <w:sz w:val="24"/>
          <w:szCs w:val="24"/>
        </w:rPr>
        <w:t xml:space="preserve">х их инфраструктур, </w:t>
      </w:r>
      <w:r>
        <w:rPr>
          <w:rFonts w:cs="Arial"/>
          <w:iCs/>
          <w:sz w:val="24"/>
          <w:szCs w:val="24"/>
        </w:rPr>
        <w:t xml:space="preserve">предотвращение их занятия другими видами деятельности </w:t>
      </w:r>
      <w:r>
        <w:rPr>
          <w:rFonts w:cs="Arial"/>
          <w:sz w:val="24"/>
          <w:szCs w:val="24"/>
        </w:rPr>
        <w:t>до изменения вида их использования в соответствии с Генеральным планом  сельского поселения;</w:t>
      </w:r>
    </w:p>
    <w:p w:rsidR="00A509E1" w:rsidRDefault="00B24EA3">
      <w:pPr>
        <w:ind w:firstLine="545"/>
        <w:jc w:val="both"/>
        <w:rPr>
          <w:rFonts w:cs="Arial"/>
          <w:sz w:val="24"/>
          <w:szCs w:val="24"/>
        </w:rPr>
      </w:pPr>
      <w:r>
        <w:rPr>
          <w:rFonts w:cs="Arial"/>
          <w:sz w:val="24"/>
          <w:szCs w:val="24"/>
        </w:rPr>
        <w:t xml:space="preserve">2) основные и условно разрешенные виды использования земельных участков и объектов </w:t>
      </w:r>
      <w:r>
        <w:rPr>
          <w:rFonts w:cs="Arial"/>
          <w:sz w:val="24"/>
          <w:szCs w:val="24"/>
        </w:rPr>
        <w:t>капитального строительства:</w:t>
      </w:r>
    </w:p>
    <w:p w:rsidR="00A509E1" w:rsidRDefault="00A509E1">
      <w:pPr>
        <w:ind w:firstLine="545"/>
        <w:jc w:val="both"/>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Растениеводство</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1.1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Пчеловодство</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1.12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lastRenderedPageBreak/>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bCs/>
                <w:sz w:val="24"/>
                <w:szCs w:val="24"/>
              </w:rPr>
            </w:pPr>
            <w:r>
              <w:rPr>
                <w:rFonts w:cs="Arial"/>
                <w:bCs/>
                <w:sz w:val="24"/>
                <w:szCs w:val="24"/>
              </w:rPr>
              <w:t>Ведение личного подсобного хозяйства на полевых участках</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bCs/>
                <w:sz w:val="24"/>
                <w:szCs w:val="24"/>
              </w:rPr>
            </w:pPr>
            <w:r>
              <w:rPr>
                <w:rFonts w:cs="Arial"/>
                <w:bCs/>
                <w:sz w:val="24"/>
                <w:szCs w:val="24"/>
              </w:rPr>
              <w:t>1.16</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w:t>
      </w:r>
      <w:r>
        <w:rPr>
          <w:rFonts w:ascii="Times New Roman" w:hAnsi="Times New Roman"/>
          <w:sz w:val="24"/>
          <w:szCs w:val="24"/>
          <w:shd w:val="clear" w:color="auto" w:fill="FFFFFF"/>
        </w:rPr>
        <w:t>утверждении классификатора видов разрешенного использования земельных участков"</w:t>
      </w:r>
    </w:p>
    <w:p w:rsidR="00A509E1" w:rsidRDefault="00A509E1">
      <w:pPr>
        <w:ind w:firstLine="559"/>
        <w:jc w:val="both"/>
        <w:rPr>
          <w:rFonts w:cs="Arial"/>
          <w:sz w:val="24"/>
          <w:szCs w:val="24"/>
          <w:shd w:val="clear" w:color="auto" w:fill="FFFFFF"/>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w:t>
      </w:r>
      <w:r>
        <w:rPr>
          <w:rFonts w:cs="Arial"/>
          <w:sz w:val="24"/>
          <w:szCs w:val="24"/>
        </w:rPr>
        <w:t>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xml:space="preserve">-   максимальная </w:t>
      </w:r>
      <w:r>
        <w:rPr>
          <w:rFonts w:cs="Arial"/>
          <w:sz w:val="24"/>
          <w:szCs w:val="24"/>
        </w:rPr>
        <w:t>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Pr>
          <w:rFonts w:cs="Arial"/>
          <w:sz w:val="24"/>
          <w:szCs w:val="24"/>
        </w:rPr>
        <w:t>жений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Pr>
          <w:rFonts w:cs="Arial"/>
          <w:sz w:val="24"/>
          <w:szCs w:val="24"/>
        </w:rPr>
        <w:t>тка  -  50%;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w:t>
      </w:r>
      <w:r>
        <w:rPr>
          <w:rFonts w:cs="Arial"/>
          <w:sz w:val="24"/>
          <w:szCs w:val="24"/>
        </w:rPr>
        <w:t>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B24EA3">
      <w:pPr>
        <w:ind w:firstLine="532"/>
        <w:jc w:val="both"/>
        <w:rPr>
          <w:rFonts w:eastAsia="Arial" w:cs="Arial"/>
          <w:sz w:val="24"/>
          <w:szCs w:val="24"/>
        </w:rPr>
      </w:pPr>
      <w:r>
        <w:rPr>
          <w:rFonts w:eastAsia="Arial" w:cs="Arial"/>
          <w:sz w:val="24"/>
          <w:szCs w:val="24"/>
        </w:rPr>
        <w:t xml:space="preserve"> </w:t>
      </w:r>
    </w:p>
    <w:p w:rsidR="00A509E1" w:rsidRDefault="00B24EA3">
      <w:pPr>
        <w:spacing w:before="120"/>
        <w:ind w:firstLine="567"/>
        <w:jc w:val="both"/>
        <w:rPr>
          <w:sz w:val="24"/>
          <w:szCs w:val="24"/>
        </w:rPr>
      </w:pPr>
      <w:r>
        <w:rPr>
          <w:rFonts w:cs="Arial"/>
          <w:b/>
          <w:i/>
          <w:iCs/>
          <w:sz w:val="24"/>
          <w:szCs w:val="24"/>
        </w:rPr>
        <w:t>Статья 35.  Зоны  инженерной  и  транспортной  инфраструктуры  (ИТ)</w:t>
      </w:r>
    </w:p>
    <w:p w:rsidR="00A509E1" w:rsidRDefault="00A509E1">
      <w:pPr>
        <w:ind w:firstLine="567"/>
        <w:rPr>
          <w:rFonts w:cs="Arial"/>
          <w:b/>
          <w:i/>
          <w:iCs/>
          <w:sz w:val="24"/>
          <w:szCs w:val="24"/>
        </w:rPr>
      </w:pPr>
    </w:p>
    <w:p w:rsidR="00A509E1" w:rsidRDefault="00B24EA3">
      <w:pPr>
        <w:ind w:firstLine="567"/>
        <w:jc w:val="both"/>
        <w:rPr>
          <w:sz w:val="24"/>
          <w:szCs w:val="24"/>
        </w:rPr>
      </w:pPr>
      <w:r>
        <w:rPr>
          <w:rFonts w:cs="Arial"/>
          <w:b/>
          <w:iCs/>
          <w:sz w:val="24"/>
          <w:szCs w:val="24"/>
        </w:rPr>
        <w:t>1. Зона  объектов    инженерной инфраструктуры  (ИТ-1)</w:t>
      </w:r>
    </w:p>
    <w:p w:rsidR="00A509E1" w:rsidRDefault="00A509E1">
      <w:pPr>
        <w:ind w:firstLine="567"/>
        <w:jc w:val="both"/>
        <w:rPr>
          <w:rFonts w:cs="Arial"/>
          <w:b/>
          <w:iCs/>
          <w:sz w:val="24"/>
          <w:szCs w:val="24"/>
        </w:rPr>
      </w:pPr>
    </w:p>
    <w:p w:rsidR="00A509E1" w:rsidRDefault="00B24EA3">
      <w:pPr>
        <w:ind w:firstLine="567"/>
        <w:jc w:val="both"/>
        <w:rPr>
          <w:sz w:val="24"/>
          <w:szCs w:val="24"/>
        </w:rPr>
      </w:pPr>
      <w:r>
        <w:rPr>
          <w:rFonts w:cs="Arial"/>
          <w:bCs/>
          <w:spacing w:val="-2"/>
          <w:sz w:val="24"/>
          <w:szCs w:val="24"/>
        </w:rPr>
        <w:t xml:space="preserve">Зона </w:t>
      </w:r>
      <w:r>
        <w:rPr>
          <w:rFonts w:cs="Arial"/>
          <w:bCs/>
          <w:spacing w:val="-2"/>
          <w:sz w:val="24"/>
          <w:szCs w:val="24"/>
        </w:rPr>
        <w:t>выделена для обеспечения правовых условий эксплуатации линейно-кабельных сооружений  и  объектов капитального строительства. В соответствии с подпунктом 3 пункта 4 статьи 36 Градостроительного кодекса Российской Федерации действие  градостроительных реглам</w:t>
      </w:r>
      <w:r>
        <w:rPr>
          <w:rFonts w:cs="Arial"/>
          <w:bCs/>
          <w:spacing w:val="-2"/>
          <w:sz w:val="24"/>
          <w:szCs w:val="24"/>
        </w:rPr>
        <w:t>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A509E1" w:rsidRDefault="00B24EA3">
      <w:pPr>
        <w:ind w:firstLine="426"/>
        <w:jc w:val="both"/>
        <w:rPr>
          <w:sz w:val="24"/>
          <w:szCs w:val="24"/>
        </w:rPr>
      </w:pPr>
      <w:r>
        <w:rPr>
          <w:rFonts w:cs="Arial"/>
          <w:spacing w:val="-4"/>
          <w:sz w:val="24"/>
          <w:szCs w:val="24"/>
        </w:rPr>
        <w:t>1. Зоны инженерной инфраструктуры предназначены</w:t>
      </w:r>
      <w:r>
        <w:rPr>
          <w:rFonts w:cs="Arial"/>
          <w:spacing w:val="-4"/>
          <w:sz w:val="24"/>
          <w:szCs w:val="24"/>
        </w:rPr>
        <w:t xml:space="preserve"> для размещения и функционирования сооружений и коммуникаций энергообеспечения,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A509E1" w:rsidRDefault="00B24EA3">
      <w:pPr>
        <w:ind w:firstLine="426"/>
        <w:jc w:val="both"/>
        <w:rPr>
          <w:sz w:val="24"/>
          <w:szCs w:val="24"/>
        </w:rPr>
      </w:pPr>
      <w:r>
        <w:rPr>
          <w:rFonts w:cs="Arial"/>
          <w:spacing w:val="-4"/>
          <w:sz w:val="24"/>
          <w:szCs w:val="24"/>
        </w:rPr>
        <w:t>2. Включение земельных участков в</w:t>
      </w:r>
      <w:r>
        <w:rPr>
          <w:rFonts w:cs="Arial"/>
          <w:spacing w:val="-4"/>
          <w:sz w:val="24"/>
          <w:szCs w:val="24"/>
        </w:rPr>
        <w:t xml:space="preserve">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A509E1" w:rsidRDefault="00B24EA3">
      <w:pPr>
        <w:ind w:firstLine="426"/>
        <w:jc w:val="both"/>
        <w:rPr>
          <w:sz w:val="24"/>
          <w:szCs w:val="24"/>
        </w:rPr>
      </w:pPr>
      <w:r>
        <w:rPr>
          <w:rFonts w:cs="Arial"/>
          <w:sz w:val="24"/>
          <w:szCs w:val="24"/>
        </w:rPr>
        <w:t>3. Размещение на территории зоны инжен</w:t>
      </w:r>
      <w:r>
        <w:rPr>
          <w:rFonts w:cs="Arial"/>
          <w:sz w:val="24"/>
          <w:szCs w:val="24"/>
        </w:rPr>
        <w:t xml:space="preserve">ерной инфраструктуры объектов жилого и общественно-делового назначения не допускается. </w:t>
      </w:r>
    </w:p>
    <w:p w:rsidR="00A509E1" w:rsidRDefault="00B24EA3">
      <w:pPr>
        <w:ind w:firstLine="426"/>
        <w:jc w:val="both"/>
        <w:rPr>
          <w:rFonts w:cs="Arial"/>
          <w:sz w:val="24"/>
          <w:szCs w:val="24"/>
        </w:rPr>
      </w:pPr>
      <w:r>
        <w:rPr>
          <w:rFonts w:cs="Arial"/>
          <w:sz w:val="24"/>
          <w:szCs w:val="24"/>
        </w:rPr>
        <w:t>4. 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w:t>
      </w:r>
      <w:r>
        <w:rPr>
          <w:rFonts w:cs="Arial"/>
          <w:sz w:val="24"/>
          <w:szCs w:val="24"/>
        </w:rPr>
        <w:t>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A509E1" w:rsidRDefault="00B24EA3">
      <w:pPr>
        <w:ind w:firstLine="426"/>
        <w:jc w:val="both"/>
        <w:rPr>
          <w:rFonts w:cs="Arial"/>
          <w:sz w:val="24"/>
          <w:szCs w:val="24"/>
        </w:rPr>
      </w:pPr>
      <w:r>
        <w:rPr>
          <w:rFonts w:cs="Arial"/>
          <w:sz w:val="24"/>
          <w:szCs w:val="24"/>
        </w:rPr>
        <w:lastRenderedPageBreak/>
        <w:t>5. Прокладка инженерных коммуникаций должна производиться, как правило, на территориях зон инженерной и</w:t>
      </w:r>
      <w:r>
        <w:rPr>
          <w:rFonts w:cs="Arial"/>
          <w:sz w:val="24"/>
          <w:szCs w:val="24"/>
        </w:rPr>
        <w:t xml:space="preserve">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A509E1" w:rsidRDefault="00B24EA3">
      <w:pPr>
        <w:ind w:firstLine="426"/>
        <w:jc w:val="both"/>
        <w:rPr>
          <w:rFonts w:cs="Arial"/>
          <w:sz w:val="24"/>
          <w:szCs w:val="24"/>
        </w:rPr>
      </w:pPr>
      <w:r>
        <w:rPr>
          <w:rFonts w:cs="Arial"/>
          <w:sz w:val="24"/>
          <w:szCs w:val="24"/>
        </w:rPr>
        <w:t>6. Проектиров</w:t>
      </w:r>
      <w:r>
        <w:rPr>
          <w:rFonts w:cs="Arial"/>
          <w:sz w:val="24"/>
          <w:szCs w:val="24"/>
        </w:rPr>
        <w:t xml:space="preserve">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A509E1" w:rsidRDefault="00B24EA3">
      <w:pPr>
        <w:ind w:firstLine="426"/>
        <w:jc w:val="both"/>
        <w:rPr>
          <w:rFonts w:cs="Arial"/>
          <w:sz w:val="24"/>
          <w:szCs w:val="24"/>
        </w:rPr>
      </w:pPr>
      <w:r>
        <w:rPr>
          <w:rFonts w:cs="Arial"/>
          <w:sz w:val="24"/>
          <w:szCs w:val="24"/>
        </w:rPr>
        <w:t>7. При необходимости прокладки магистральной сети, не предусмотренной утвержденной градостроительной документацией,</w:t>
      </w:r>
      <w:r>
        <w:rPr>
          <w:rFonts w:cs="Arial"/>
          <w:sz w:val="24"/>
          <w:szCs w:val="24"/>
        </w:rPr>
        <w:t xml:space="preserve"> ее трассировка, условия проектирования и строительства должны рассматриваться органом, уполномоченным в области градостроительной деятельности по представлению проектных материалов заказчиком.</w:t>
      </w:r>
    </w:p>
    <w:p w:rsidR="00A509E1" w:rsidRDefault="00B24EA3">
      <w:pPr>
        <w:ind w:firstLine="426"/>
        <w:jc w:val="both"/>
        <w:rPr>
          <w:rFonts w:cs="Arial"/>
          <w:spacing w:val="-2"/>
          <w:sz w:val="24"/>
          <w:szCs w:val="24"/>
        </w:rPr>
      </w:pPr>
      <w:r>
        <w:rPr>
          <w:rFonts w:cs="Arial"/>
          <w:spacing w:val="-2"/>
          <w:sz w:val="24"/>
          <w:szCs w:val="24"/>
        </w:rPr>
        <w:t>8. При прокладке коммуникаций по благоустроенным территориям в</w:t>
      </w:r>
      <w:r>
        <w:rPr>
          <w:rFonts w:cs="Arial"/>
          <w:spacing w:val="-2"/>
          <w:sz w:val="24"/>
          <w:szCs w:val="24"/>
        </w:rPr>
        <w:t xml:space="preserve">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w:t>
      </w:r>
      <w:r>
        <w:rPr>
          <w:rFonts w:cs="Arial"/>
          <w:spacing w:val="-2"/>
          <w:sz w:val="24"/>
          <w:szCs w:val="24"/>
        </w:rPr>
        <w:t>да в эксплуатацию данного объекта.</w:t>
      </w:r>
    </w:p>
    <w:p w:rsidR="00A509E1" w:rsidRDefault="00B24EA3">
      <w:pPr>
        <w:ind w:firstLine="426"/>
        <w:jc w:val="both"/>
        <w:rPr>
          <w:rFonts w:cs="Arial"/>
          <w:sz w:val="24"/>
          <w:szCs w:val="24"/>
        </w:rPr>
      </w:pPr>
      <w:r>
        <w:rPr>
          <w:rFonts w:cs="Arial"/>
          <w:sz w:val="24"/>
          <w:szCs w:val="24"/>
        </w:rPr>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уполномоченным в области градостроительной де</w:t>
      </w:r>
      <w:r>
        <w:rPr>
          <w:rFonts w:cs="Arial"/>
          <w:sz w:val="24"/>
          <w:szCs w:val="24"/>
        </w:rPr>
        <w:t>ятельности, документы об изменениях, связанных с их проектированием, строительством и эксплуатацией (исполнительная съемка).</w:t>
      </w:r>
    </w:p>
    <w:p w:rsidR="00A509E1" w:rsidRDefault="00B24EA3">
      <w:pPr>
        <w:ind w:firstLine="426"/>
        <w:jc w:val="both"/>
        <w:rPr>
          <w:rFonts w:cs="Arial"/>
          <w:sz w:val="24"/>
          <w:szCs w:val="24"/>
        </w:rPr>
      </w:pPr>
      <w:r>
        <w:rPr>
          <w:rFonts w:cs="Arial"/>
          <w:sz w:val="24"/>
          <w:szCs w:val="24"/>
        </w:rPr>
        <w:t xml:space="preserve">10. При прокладке сетей заказчик обязан выполнить: </w:t>
      </w:r>
    </w:p>
    <w:p w:rsidR="00A509E1" w:rsidRDefault="00B24EA3">
      <w:pPr>
        <w:ind w:firstLine="284"/>
        <w:jc w:val="both"/>
        <w:rPr>
          <w:rFonts w:cs="Arial"/>
          <w:sz w:val="24"/>
          <w:szCs w:val="24"/>
        </w:rPr>
      </w:pPr>
      <w:r>
        <w:rPr>
          <w:rFonts w:cs="Arial"/>
          <w:sz w:val="24"/>
          <w:szCs w:val="24"/>
        </w:rPr>
        <w:t>1) разбивку на местности осей прокладываемых трасс инженерных коммуникаций в со</w:t>
      </w:r>
      <w:r>
        <w:rPr>
          <w:rFonts w:cs="Arial"/>
          <w:sz w:val="24"/>
          <w:szCs w:val="24"/>
        </w:rPr>
        <w:t>ответствии с рабочими чертежами;</w:t>
      </w:r>
    </w:p>
    <w:p w:rsidR="00A509E1" w:rsidRDefault="00B24EA3">
      <w:pPr>
        <w:ind w:firstLine="284"/>
        <w:jc w:val="both"/>
        <w:rPr>
          <w:rFonts w:cs="Arial"/>
          <w:spacing w:val="-6"/>
          <w:sz w:val="24"/>
          <w:szCs w:val="24"/>
        </w:rPr>
      </w:pPr>
      <w:r>
        <w:rPr>
          <w:rFonts w:cs="Arial"/>
          <w:spacing w:val="-6"/>
          <w:sz w:val="24"/>
          <w:szCs w:val="24"/>
        </w:rPr>
        <w:t>2) исполнительную съемку проложенных трасс инженерных коммуникаций до ввода их в эксплуатацию.</w:t>
      </w:r>
    </w:p>
    <w:p w:rsidR="00A509E1" w:rsidRDefault="00B24EA3">
      <w:pPr>
        <w:ind w:firstLine="426"/>
        <w:jc w:val="both"/>
        <w:rPr>
          <w:rFonts w:cs="Arial"/>
          <w:sz w:val="24"/>
          <w:szCs w:val="24"/>
        </w:rPr>
      </w:pPr>
      <w:r>
        <w:rPr>
          <w:rFonts w:cs="Arial"/>
          <w:sz w:val="24"/>
          <w:szCs w:val="24"/>
        </w:rPr>
        <w:t>11. Проектная документация на строительство инженерных сетей разрабатывается по техническим условиям эксплуатирующих организаций</w:t>
      </w:r>
      <w:r>
        <w:rPr>
          <w:rFonts w:cs="Arial"/>
          <w:sz w:val="24"/>
          <w:szCs w:val="24"/>
        </w:rPr>
        <w:t xml:space="preserve"> на основании градостроительного плана земельного участка. </w:t>
      </w:r>
    </w:p>
    <w:p w:rsidR="00A509E1" w:rsidRDefault="00B24EA3">
      <w:pPr>
        <w:ind w:firstLine="426"/>
        <w:jc w:val="both"/>
        <w:rPr>
          <w:rFonts w:cs="Arial"/>
          <w:spacing w:val="-4"/>
          <w:sz w:val="24"/>
          <w:szCs w:val="24"/>
        </w:rPr>
      </w:pPr>
      <w:r>
        <w:rPr>
          <w:rFonts w:cs="Arial"/>
          <w:spacing w:val="-4"/>
          <w:sz w:val="24"/>
          <w:szCs w:val="24"/>
        </w:rPr>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w:t>
      </w:r>
      <w:r>
        <w:rPr>
          <w:rFonts w:cs="Arial"/>
          <w:spacing w:val="-4"/>
          <w:sz w:val="24"/>
          <w:szCs w:val="24"/>
        </w:rPr>
        <w:t>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A509E1" w:rsidRDefault="00B24EA3">
      <w:pPr>
        <w:ind w:firstLine="426"/>
        <w:jc w:val="both"/>
        <w:rPr>
          <w:rFonts w:cs="Arial"/>
          <w:spacing w:val="-4"/>
          <w:sz w:val="24"/>
          <w:szCs w:val="24"/>
        </w:rPr>
      </w:pPr>
      <w:r>
        <w:rPr>
          <w:rFonts w:cs="Arial"/>
          <w:spacing w:val="-4"/>
          <w:sz w:val="24"/>
          <w:szCs w:val="24"/>
        </w:rPr>
        <w:t>13. Проектирование инженерных коммуникаций следует производить только на актуальной топографической основе М 1:50</w:t>
      </w:r>
      <w:r>
        <w:rPr>
          <w:rFonts w:cs="Arial"/>
          <w:spacing w:val="-4"/>
          <w:sz w:val="24"/>
          <w:szCs w:val="24"/>
        </w:rPr>
        <w:t>0, 1:1000, выполненной  в  соответствии  с  техническими  регламентами.</w:t>
      </w:r>
    </w:p>
    <w:p w:rsidR="00A509E1" w:rsidRDefault="00B24EA3">
      <w:pPr>
        <w:ind w:firstLine="426"/>
        <w:jc w:val="both"/>
        <w:rPr>
          <w:rFonts w:cs="Arial"/>
          <w:spacing w:val="-4"/>
          <w:sz w:val="24"/>
          <w:szCs w:val="24"/>
        </w:rPr>
      </w:pPr>
      <w:r>
        <w:rPr>
          <w:rFonts w:cs="Arial"/>
          <w:spacing w:val="-4"/>
          <w:sz w:val="24"/>
          <w:szCs w:val="24"/>
        </w:rPr>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w:t>
      </w:r>
    </w:p>
    <w:p w:rsidR="00A509E1" w:rsidRDefault="00B24EA3">
      <w:pPr>
        <w:ind w:firstLine="426"/>
        <w:jc w:val="both"/>
        <w:rPr>
          <w:sz w:val="24"/>
          <w:szCs w:val="24"/>
        </w:rPr>
      </w:pPr>
      <w:r>
        <w:rPr>
          <w:rFonts w:cs="Arial"/>
          <w:sz w:val="24"/>
          <w:szCs w:val="24"/>
        </w:rPr>
        <w:t xml:space="preserve">15.  Основные и </w:t>
      </w:r>
      <w:r>
        <w:rPr>
          <w:rFonts w:cs="Arial"/>
          <w:sz w:val="24"/>
          <w:szCs w:val="24"/>
        </w:rPr>
        <w:t>условно разрешенные виды использования земельных участков и объектов капитального строительства:</w:t>
      </w: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blHeader/>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w:t>
            </w:r>
            <w:r>
              <w:rPr>
                <w:rFonts w:cs="Arial"/>
                <w:color w:val="000000"/>
                <w:sz w:val="24"/>
                <w:szCs w:val="24"/>
              </w:rPr>
              <w:t>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Энергетика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6.7</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lastRenderedPageBreak/>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Связь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6.8</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Трубопроводный транспорт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7.5</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Общее пользование водными объектами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11.1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5</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Специальное пользование водными объектами</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11.2</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w:t>
      </w:r>
      <w:r>
        <w:rPr>
          <w:rFonts w:cs="Arial"/>
          <w:sz w:val="24"/>
          <w:szCs w:val="24"/>
        </w:rPr>
        <w:t>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xml:space="preserve">-  </w:t>
      </w:r>
      <w:r>
        <w:rPr>
          <w:rFonts w:cs="Arial"/>
          <w:sz w:val="24"/>
          <w:szCs w:val="24"/>
        </w:rPr>
        <w:t>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w:t>
      </w:r>
      <w:r>
        <w:rPr>
          <w:rFonts w:cs="Arial"/>
          <w:sz w:val="24"/>
          <w:szCs w:val="24"/>
        </w:rPr>
        <w:t>ний, сооружений, за пределами которых запрещено строительство зданий, строений, сооружений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w:t>
      </w:r>
      <w:r>
        <w:rPr>
          <w:rFonts w:cs="Arial"/>
          <w:sz w:val="24"/>
          <w:szCs w:val="24"/>
        </w:rPr>
        <w:t>и земельного участка, которая может быть застроена, ко всей площади земельного участка  -  70%;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w:t>
      </w:r>
      <w:r>
        <w:rPr>
          <w:rFonts w:cs="Arial"/>
          <w:sz w:val="24"/>
          <w:szCs w:val="24"/>
        </w:rPr>
        <w:t>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B24EA3">
      <w:pPr>
        <w:ind w:firstLine="559"/>
        <w:jc w:val="both"/>
        <w:rPr>
          <w:rFonts w:eastAsia="Arial" w:cs="Arial"/>
          <w:sz w:val="24"/>
          <w:szCs w:val="24"/>
        </w:rPr>
      </w:pPr>
      <w:r>
        <w:rPr>
          <w:rFonts w:eastAsia="Arial" w:cs="Arial"/>
          <w:sz w:val="24"/>
          <w:szCs w:val="24"/>
        </w:rPr>
        <w:t xml:space="preserve"> </w:t>
      </w:r>
    </w:p>
    <w:p w:rsidR="00A509E1" w:rsidRDefault="00B24EA3">
      <w:pPr>
        <w:ind w:firstLine="532"/>
        <w:jc w:val="both"/>
        <w:rPr>
          <w:rFonts w:eastAsia="Arial" w:cs="Arial"/>
          <w:b/>
          <w:iCs/>
          <w:sz w:val="24"/>
          <w:szCs w:val="24"/>
        </w:rPr>
      </w:pPr>
      <w:r>
        <w:rPr>
          <w:rFonts w:eastAsia="Arial" w:cs="Arial"/>
          <w:b/>
          <w:iCs/>
          <w:sz w:val="24"/>
          <w:szCs w:val="24"/>
        </w:rPr>
        <w:t xml:space="preserve"> </w:t>
      </w:r>
    </w:p>
    <w:p w:rsidR="00A509E1" w:rsidRDefault="00B24EA3">
      <w:pPr>
        <w:ind w:firstLine="567"/>
        <w:jc w:val="both"/>
        <w:rPr>
          <w:sz w:val="24"/>
          <w:szCs w:val="24"/>
        </w:rPr>
      </w:pPr>
      <w:r>
        <w:rPr>
          <w:rFonts w:cs="Arial"/>
          <w:b/>
          <w:iCs/>
          <w:sz w:val="24"/>
          <w:szCs w:val="24"/>
        </w:rPr>
        <w:t>2. Зона   объектов   транспортной   инфраструктуры</w:t>
      </w:r>
      <w:r>
        <w:rPr>
          <w:rFonts w:cs="Arial"/>
          <w:b/>
          <w:iCs/>
          <w:sz w:val="24"/>
          <w:szCs w:val="24"/>
        </w:rPr>
        <w:t xml:space="preserve">  (ИТ-2)</w:t>
      </w:r>
    </w:p>
    <w:p w:rsidR="00A509E1" w:rsidRDefault="00A509E1">
      <w:pPr>
        <w:ind w:firstLine="567"/>
        <w:jc w:val="both"/>
        <w:rPr>
          <w:rFonts w:cs="Arial"/>
          <w:b/>
          <w:iCs/>
          <w:sz w:val="24"/>
          <w:szCs w:val="24"/>
        </w:rPr>
      </w:pPr>
    </w:p>
    <w:p w:rsidR="00A509E1" w:rsidRDefault="00B24EA3">
      <w:pPr>
        <w:ind w:firstLine="709"/>
        <w:jc w:val="both"/>
        <w:rPr>
          <w:sz w:val="24"/>
          <w:szCs w:val="24"/>
        </w:rPr>
      </w:pPr>
      <w:r>
        <w:rPr>
          <w:rFonts w:cs="Arial"/>
          <w:bCs/>
          <w:sz w:val="24"/>
          <w:szCs w:val="24"/>
        </w:rPr>
        <w:t xml:space="preserve">Зона выделена для обеспечения правовых условий эксплуатации объектов транспортной инфраструктуры, а также  </w:t>
      </w:r>
      <w:r>
        <w:rPr>
          <w:rFonts w:cs="Arial"/>
          <w:bCs/>
          <w:spacing w:val="-2"/>
          <w:sz w:val="24"/>
          <w:szCs w:val="24"/>
        </w:rPr>
        <w:t>эксплуатации железных дорог, перевозок по железной дороге пассажиров и осуществления транспортировок грузов.</w:t>
      </w:r>
      <w:r>
        <w:rPr>
          <w:rFonts w:cs="Arial"/>
          <w:bCs/>
          <w:sz w:val="24"/>
          <w:szCs w:val="24"/>
        </w:rPr>
        <w:t xml:space="preserve"> В соответствии с подпунктом 3 </w:t>
      </w:r>
      <w:r>
        <w:rPr>
          <w:rFonts w:cs="Arial"/>
          <w:bCs/>
          <w:sz w:val="24"/>
          <w:szCs w:val="24"/>
        </w:rPr>
        <w:t>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w:t>
      </w:r>
      <w:r>
        <w:rPr>
          <w:rFonts w:cs="Arial"/>
          <w:bCs/>
          <w:sz w:val="24"/>
          <w:szCs w:val="24"/>
        </w:rPr>
        <w:t>оответствии с законодательством Российской Федерации.</w:t>
      </w:r>
    </w:p>
    <w:p w:rsidR="00A509E1" w:rsidRDefault="00B24EA3">
      <w:pPr>
        <w:ind w:firstLine="540"/>
        <w:jc w:val="both"/>
        <w:rPr>
          <w:rFonts w:cs="Arial"/>
          <w:sz w:val="24"/>
          <w:szCs w:val="24"/>
        </w:rPr>
      </w:pPr>
      <w:r>
        <w:rPr>
          <w:rFonts w:cs="Arial"/>
          <w:sz w:val="24"/>
          <w:szCs w:val="24"/>
        </w:rPr>
        <w:lastRenderedPageBreak/>
        <w:t>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w:t>
      </w:r>
      <w:r>
        <w:rPr>
          <w:rFonts w:cs="Arial"/>
          <w:sz w:val="24"/>
          <w:szCs w:val="24"/>
        </w:rPr>
        <w:t>-защитных зон таких объектов в соответствии с требованиями технических регламентов.</w:t>
      </w:r>
    </w:p>
    <w:p w:rsidR="00A509E1" w:rsidRDefault="00B24EA3">
      <w:pPr>
        <w:ind w:firstLine="540"/>
        <w:jc w:val="both"/>
        <w:rPr>
          <w:rFonts w:cs="Arial"/>
          <w:sz w:val="24"/>
          <w:szCs w:val="24"/>
        </w:rPr>
      </w:pPr>
      <w:r>
        <w:rPr>
          <w:rFonts w:cs="Arial"/>
          <w:sz w:val="24"/>
          <w:szCs w:val="24"/>
        </w:rPr>
        <w:t>2. 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w:t>
      </w:r>
      <w:r>
        <w:rPr>
          <w:rFonts w:cs="Arial"/>
          <w:sz w:val="24"/>
          <w:szCs w:val="24"/>
        </w:rPr>
        <w:t>ний (опор путепроводов).</w:t>
      </w:r>
    </w:p>
    <w:p w:rsidR="00A509E1" w:rsidRDefault="00B24EA3">
      <w:pPr>
        <w:ind w:firstLine="540"/>
        <w:jc w:val="both"/>
        <w:rPr>
          <w:rFonts w:cs="Arial"/>
          <w:sz w:val="24"/>
          <w:szCs w:val="24"/>
        </w:rPr>
      </w:pPr>
      <w:r>
        <w:rPr>
          <w:rFonts w:cs="Arial"/>
          <w:sz w:val="24"/>
          <w:szCs w:val="24"/>
        </w:rPr>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w:t>
      </w:r>
      <w:r>
        <w:rPr>
          <w:rFonts w:cs="Arial"/>
          <w:sz w:val="24"/>
          <w:szCs w:val="24"/>
        </w:rPr>
        <w:t xml:space="preserve">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w:t>
      </w:r>
      <w:r>
        <w:rPr>
          <w:rFonts w:cs="Arial"/>
          <w:sz w:val="24"/>
          <w:szCs w:val="24"/>
        </w:rPr>
        <w:t>дъездов и сооружений разрабатывается и согласовывается в составе документации на объект в целом.</w:t>
      </w:r>
    </w:p>
    <w:p w:rsidR="00A509E1" w:rsidRDefault="00B24EA3">
      <w:pPr>
        <w:ind w:firstLine="540"/>
        <w:jc w:val="both"/>
        <w:rPr>
          <w:rFonts w:cs="Arial"/>
          <w:sz w:val="24"/>
          <w:szCs w:val="24"/>
        </w:rPr>
      </w:pPr>
      <w:r>
        <w:rPr>
          <w:rFonts w:cs="Arial"/>
          <w:sz w:val="24"/>
          <w:szCs w:val="24"/>
        </w:rPr>
        <w:t>4.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w:t>
      </w:r>
      <w:r>
        <w:rPr>
          <w:rFonts w:cs="Arial"/>
          <w:sz w:val="24"/>
          <w:szCs w:val="24"/>
        </w:rPr>
        <w:t>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A509E1" w:rsidRDefault="00B24EA3">
      <w:pPr>
        <w:ind w:firstLine="540"/>
        <w:jc w:val="both"/>
        <w:rPr>
          <w:rFonts w:cs="Arial"/>
          <w:sz w:val="24"/>
          <w:szCs w:val="24"/>
        </w:rPr>
      </w:pPr>
      <w:r>
        <w:rPr>
          <w:rFonts w:cs="Arial"/>
          <w:sz w:val="24"/>
          <w:szCs w:val="24"/>
        </w:rPr>
        <w:t>5. Территории зон транспортной инфраструктуры, ка</w:t>
      </w:r>
      <w:r>
        <w:rPr>
          <w:rFonts w:cs="Arial"/>
          <w:sz w:val="24"/>
          <w:szCs w:val="24"/>
        </w:rPr>
        <w:t>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w:t>
      </w:r>
      <w:r>
        <w:rPr>
          <w:rFonts w:cs="Arial"/>
          <w:sz w:val="24"/>
          <w:szCs w:val="24"/>
        </w:rPr>
        <w:t>тации, содержанию, строительству, реконструкции, ремонту, развитию зданий, строений и сооружений.</w:t>
      </w:r>
    </w:p>
    <w:p w:rsidR="00A509E1" w:rsidRDefault="00B24EA3">
      <w:pPr>
        <w:ind w:firstLine="540"/>
        <w:jc w:val="both"/>
        <w:rPr>
          <w:rFonts w:cs="Arial"/>
          <w:spacing w:val="-4"/>
          <w:sz w:val="24"/>
          <w:szCs w:val="24"/>
        </w:rPr>
      </w:pPr>
      <w:r>
        <w:rPr>
          <w:rFonts w:cs="Arial"/>
          <w:spacing w:val="-4"/>
          <w:sz w:val="24"/>
          <w:szCs w:val="24"/>
        </w:rPr>
        <w:t>6. Строительство и реконструкция объектов дорожно-транспортной инфраструктуры (улиц, дорог, площадей, набережных, мостов, путепроводов, пешеходных и транспорт</w:t>
      </w:r>
      <w:r>
        <w:rPr>
          <w:rFonts w:cs="Arial"/>
          <w:spacing w:val="-4"/>
          <w:sz w:val="24"/>
          <w:szCs w:val="24"/>
        </w:rPr>
        <w:t>ных тоннелей, транспортных развязок) осуществляется на основе генерального плана населенного пункта и /или поселения, комплексной транспортной схемы развития всех видов пассажирского транспорта, схем организации дорожного движения транспорта с учетом персп</w:t>
      </w:r>
      <w:r>
        <w:rPr>
          <w:rFonts w:cs="Arial"/>
          <w:spacing w:val="-4"/>
          <w:sz w:val="24"/>
          <w:szCs w:val="24"/>
        </w:rPr>
        <w:t>ективного развития уровня автомобилизации.</w:t>
      </w:r>
    </w:p>
    <w:p w:rsidR="00A509E1" w:rsidRDefault="00B24EA3">
      <w:pPr>
        <w:ind w:firstLine="540"/>
        <w:jc w:val="both"/>
        <w:rPr>
          <w:rFonts w:cs="Arial"/>
          <w:spacing w:val="-2"/>
          <w:sz w:val="24"/>
          <w:szCs w:val="24"/>
        </w:rPr>
      </w:pPr>
      <w:r>
        <w:rPr>
          <w:rFonts w:cs="Arial"/>
          <w:spacing w:val="-2"/>
          <w:sz w:val="24"/>
          <w:szCs w:val="24"/>
        </w:rPr>
        <w:t>7. При разработке проектов улиц и площадей в их составе обязательным являются разделы: организация дорожного движения и подземные коммуникации. При реконструкции улиц и площадей предусматривается, если это необход</w:t>
      </w:r>
      <w:r>
        <w:rPr>
          <w:rFonts w:cs="Arial"/>
          <w:spacing w:val="-2"/>
          <w:sz w:val="24"/>
          <w:szCs w:val="24"/>
        </w:rPr>
        <w:t>имо, переустройство инженерных сетей.</w:t>
      </w:r>
    </w:p>
    <w:p w:rsidR="00A509E1" w:rsidRDefault="00B24EA3">
      <w:pPr>
        <w:ind w:firstLine="567"/>
        <w:jc w:val="both"/>
        <w:rPr>
          <w:sz w:val="24"/>
          <w:szCs w:val="24"/>
        </w:rPr>
      </w:pPr>
      <w:r>
        <w:rPr>
          <w:rFonts w:cs="Arial"/>
          <w:sz w:val="24"/>
          <w:szCs w:val="24"/>
        </w:rPr>
        <w:t>8. Зона объектов железнодорожного транспорта предназначены для размещения объектов железнодорожного транспорта, в том числе сооружений и коммуникаций железнодорожного транспорта, а также для установления санитарно-защи</w:t>
      </w:r>
      <w:r>
        <w:rPr>
          <w:rFonts w:cs="Arial"/>
          <w:sz w:val="24"/>
          <w:szCs w:val="24"/>
        </w:rPr>
        <w:t>тных зон таких объектов в соответствии с требованиями технических регламентов.</w:t>
      </w:r>
    </w:p>
    <w:p w:rsidR="00A509E1" w:rsidRDefault="00B24EA3">
      <w:pPr>
        <w:ind w:firstLine="567"/>
        <w:jc w:val="both"/>
        <w:rPr>
          <w:sz w:val="24"/>
          <w:szCs w:val="24"/>
        </w:rPr>
      </w:pPr>
      <w:r>
        <w:rPr>
          <w:rFonts w:cs="Arial"/>
          <w:sz w:val="24"/>
          <w:szCs w:val="24"/>
        </w:rPr>
        <w:t>9. При прокладке новых железнодорожных линий на территории населенного пункта и/или поселения, не допускается пересечение ими в одном уровне магистралей и проездов с интенсивным</w:t>
      </w:r>
      <w:r>
        <w:rPr>
          <w:rFonts w:cs="Arial"/>
          <w:sz w:val="24"/>
          <w:szCs w:val="24"/>
        </w:rPr>
        <w:t xml:space="preserve"> движением. Существующие в настоящее время пересечения на одном уровне подлежат ликвидации и переустройству.</w:t>
      </w:r>
    </w:p>
    <w:p w:rsidR="00A509E1" w:rsidRDefault="00B24EA3">
      <w:pPr>
        <w:ind w:firstLine="567"/>
        <w:jc w:val="both"/>
        <w:rPr>
          <w:sz w:val="24"/>
          <w:szCs w:val="24"/>
        </w:rPr>
      </w:pPr>
      <w:r>
        <w:rPr>
          <w:rFonts w:cs="Arial"/>
          <w:sz w:val="24"/>
          <w:szCs w:val="24"/>
        </w:rPr>
        <w:t>10.  Территории населенного пункта и/или  поселения, прилагающие к линиям железных дорог и автомагистралям, подлежат благоустройству и озеленению о</w:t>
      </w:r>
      <w:r>
        <w:rPr>
          <w:rFonts w:cs="Arial"/>
          <w:sz w:val="24"/>
          <w:szCs w:val="24"/>
        </w:rPr>
        <w:t>рганизациями, в ведении которых находятся полосы отчуждения указанных сооружений.</w:t>
      </w:r>
      <w:r>
        <w:rPr>
          <w:rFonts w:cs="Arial"/>
          <w:sz w:val="24"/>
          <w:szCs w:val="24"/>
        </w:rPr>
        <w:br/>
        <w:t xml:space="preserve">         11.   Строительство на территории транспортной инфраструктуры объектов жилого и общественно-делового назначения не допускается </w:t>
      </w:r>
    </w:p>
    <w:p w:rsidR="00A509E1" w:rsidRDefault="00A509E1">
      <w:pPr>
        <w:numPr>
          <w:ilvl w:val="0"/>
          <w:numId w:val="2"/>
        </w:numPr>
        <w:ind w:left="0" w:firstLine="567"/>
        <w:jc w:val="both"/>
        <w:rPr>
          <w:rFonts w:cs="Arial"/>
          <w:color w:val="000000"/>
          <w:sz w:val="24"/>
          <w:szCs w:val="24"/>
        </w:rPr>
      </w:pPr>
    </w:p>
    <w:p w:rsidR="00A509E1" w:rsidRDefault="00A509E1">
      <w:pPr>
        <w:numPr>
          <w:ilvl w:val="0"/>
          <w:numId w:val="2"/>
        </w:numPr>
        <w:jc w:val="both"/>
        <w:rPr>
          <w:rFonts w:cs="Arial"/>
          <w:color w:val="000000"/>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9"/>
        <w:gridCol w:w="6095"/>
        <w:gridCol w:w="2845"/>
      </w:tblGrid>
      <w:tr w:rsidR="00A509E1">
        <w:trPr>
          <w:trHeight w:val="322"/>
          <w:tblHeader/>
        </w:trPr>
        <w:tc>
          <w:tcPr>
            <w:tcW w:w="709"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lastRenderedPageBreak/>
              <w:t>№</w:t>
            </w:r>
          </w:p>
          <w:p w:rsidR="00A509E1" w:rsidRDefault="00B24EA3">
            <w:pPr>
              <w:keepLines/>
              <w:jc w:val="center"/>
              <w:rPr>
                <w:rFonts w:cs="Arial"/>
                <w:sz w:val="24"/>
                <w:szCs w:val="24"/>
              </w:rPr>
            </w:pPr>
            <w:r>
              <w:rPr>
                <w:rFonts w:cs="Arial"/>
                <w:sz w:val="24"/>
                <w:szCs w:val="24"/>
              </w:rPr>
              <w:t>п/п</w:t>
            </w:r>
          </w:p>
        </w:tc>
        <w:tc>
          <w:tcPr>
            <w:tcW w:w="6095"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 xml:space="preserve">Наименование вида </w:t>
            </w:r>
            <w:r>
              <w:rPr>
                <w:rFonts w:cs="Arial"/>
                <w:sz w:val="24"/>
                <w:szCs w:val="24"/>
              </w:rPr>
              <w:t>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6095" w:type="dxa"/>
            <w:tcBorders>
              <w:left w:val="single" w:sz="4" w:space="0" w:color="000000"/>
              <w:bottom w:val="single" w:sz="4" w:space="0" w:color="000000"/>
            </w:tcBorders>
            <w:shd w:val="clear" w:color="auto" w:fill="auto"/>
            <w:tcMar>
              <w:left w:w="50" w:type="dxa"/>
            </w:tcMar>
          </w:tcPr>
          <w:p w:rsidR="00A509E1" w:rsidRDefault="00B24EA3">
            <w:pPr>
              <w:snapToGrid w:val="0"/>
              <w:jc w:val="both"/>
              <w:rPr>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Объекты придорожного сервиса</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4.9.1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2</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Железнодорожный транспорт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7.1</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3</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Автомобильный транспорт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7.2</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4</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Трубопроводный транспорт</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7.5</w:t>
            </w:r>
          </w:p>
        </w:tc>
      </w:tr>
      <w:tr w:rsidR="00A509E1">
        <w:trPr>
          <w:trHeight w:val="322"/>
        </w:trPr>
        <w:tc>
          <w:tcPr>
            <w:tcW w:w="709"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5</w:t>
            </w:r>
          </w:p>
        </w:tc>
        <w:tc>
          <w:tcPr>
            <w:tcW w:w="6095" w:type="dxa"/>
            <w:tcBorders>
              <w:left w:val="single" w:sz="4" w:space="0" w:color="000000"/>
              <w:bottom w:val="single" w:sz="4" w:space="0" w:color="000000"/>
            </w:tcBorders>
            <w:shd w:val="clear" w:color="auto" w:fill="auto"/>
            <w:tcMar>
              <w:left w:w="50" w:type="dxa"/>
            </w:tcMar>
          </w:tcPr>
          <w:p w:rsidR="00A509E1" w:rsidRDefault="00B24EA3">
            <w:pPr>
              <w:keepLines/>
              <w:snapToGrid w:val="0"/>
              <w:ind w:right="5"/>
              <w:jc w:val="both"/>
              <w:rPr>
                <w:rFonts w:cs="Arial"/>
                <w:sz w:val="24"/>
                <w:szCs w:val="24"/>
              </w:rPr>
            </w:pPr>
            <w:r>
              <w:rPr>
                <w:rFonts w:cs="Arial"/>
                <w:sz w:val="24"/>
                <w:szCs w:val="24"/>
              </w:rPr>
              <w:t>Земельные участки (территории) общего пользования</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keepLines/>
              <w:snapToGrid w:val="0"/>
              <w:ind w:right="5"/>
              <w:jc w:val="center"/>
              <w:rPr>
                <w:rFonts w:cs="Arial"/>
                <w:sz w:val="24"/>
                <w:szCs w:val="24"/>
              </w:rPr>
            </w:pPr>
            <w:r>
              <w:rPr>
                <w:rFonts w:cs="Arial"/>
                <w:sz w:val="24"/>
                <w:szCs w:val="24"/>
              </w:rPr>
              <w:t>12.0</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w:t>
      </w:r>
      <w:r>
        <w:rPr>
          <w:rFonts w:ascii="Times New Roman" w:hAnsi="Times New Roman"/>
          <w:sz w:val="24"/>
          <w:szCs w:val="24"/>
          <w:shd w:val="clear" w:color="auto" w:fill="FFFFFF"/>
        </w:rPr>
        <w:t>утверждении классификатора видов разрешенного использования земельных участков"</w:t>
      </w:r>
    </w:p>
    <w:p w:rsidR="00A509E1" w:rsidRDefault="00A509E1">
      <w:pPr>
        <w:numPr>
          <w:ilvl w:val="0"/>
          <w:numId w:val="2"/>
        </w:numPr>
        <w:jc w:val="both"/>
        <w:rPr>
          <w:rFonts w:cs="Arial"/>
          <w:sz w:val="24"/>
          <w:szCs w:val="24"/>
          <w:shd w:val="clear" w:color="auto" w:fill="FFFFFF"/>
        </w:rPr>
      </w:pPr>
    </w:p>
    <w:p w:rsidR="00A509E1" w:rsidRDefault="00B24EA3">
      <w:pPr>
        <w:ind w:left="284" w:hanging="284"/>
        <w:jc w:val="both"/>
        <w:rPr>
          <w:sz w:val="24"/>
          <w:szCs w:val="24"/>
        </w:rPr>
      </w:pPr>
      <w:r>
        <w:rPr>
          <w:rFonts w:eastAsia="Arial" w:cs="Arial"/>
          <w:sz w:val="24"/>
          <w:szCs w:val="24"/>
        </w:rPr>
        <w:t xml:space="preserve"> </w:t>
      </w:r>
      <w:r>
        <w:rPr>
          <w:rFonts w:cs="Arial"/>
          <w:sz w:val="24"/>
          <w:szCs w:val="24"/>
        </w:rPr>
        <w:t>3) предельные</w:t>
      </w:r>
      <w:r>
        <w:rPr>
          <w:rFonts w:cs="Arial"/>
          <w:color w:val="FF0000"/>
          <w:sz w:val="24"/>
          <w:szCs w:val="24"/>
        </w:rPr>
        <w:t xml:space="preserve">   </w:t>
      </w:r>
      <w:r>
        <w:rPr>
          <w:rFonts w:cs="Arial"/>
          <w:sz w:val="24"/>
          <w:szCs w:val="24"/>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w:t>
      </w:r>
      <w:r>
        <w:rPr>
          <w:rFonts w:cs="Arial"/>
          <w:sz w:val="24"/>
          <w:szCs w:val="24"/>
        </w:rPr>
        <w:t>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cs="Arial"/>
          <w:sz w:val="24"/>
          <w:szCs w:val="24"/>
        </w:rPr>
        <w:t xml:space="preserve">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3шт;</w:t>
      </w:r>
    </w:p>
    <w:p w:rsidR="00A509E1" w:rsidRDefault="00B24EA3">
      <w:pPr>
        <w:numPr>
          <w:ilvl w:val="0"/>
          <w:numId w:val="2"/>
        </w:numPr>
        <w:tabs>
          <w:tab w:val="left" w:pos="0"/>
        </w:tabs>
        <w:ind w:left="284" w:hanging="284"/>
        <w:jc w:val="both"/>
        <w:rPr>
          <w:sz w:val="24"/>
          <w:szCs w:val="24"/>
        </w:rPr>
      </w:pPr>
      <w:r>
        <w:rPr>
          <w:rFonts w:cs="Arial"/>
          <w:sz w:val="24"/>
          <w:szCs w:val="24"/>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cs="Arial"/>
          <w:sz w:val="24"/>
          <w:szCs w:val="24"/>
        </w:rPr>
        <w:t xml:space="preserve"> -  70%;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w:t>
      </w:r>
      <w:r>
        <w:rPr>
          <w:rFonts w:cs="Arial"/>
          <w:sz w:val="24"/>
          <w:szCs w:val="24"/>
        </w:rPr>
        <w:t>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A509E1">
      <w:pPr>
        <w:rPr>
          <w:rFonts w:cs="Arial"/>
          <w:sz w:val="24"/>
          <w:szCs w:val="24"/>
        </w:rPr>
      </w:pPr>
    </w:p>
    <w:p w:rsidR="00A509E1" w:rsidRDefault="00B24EA3">
      <w:pPr>
        <w:ind w:firstLine="540"/>
        <w:rPr>
          <w:sz w:val="24"/>
          <w:szCs w:val="24"/>
        </w:rPr>
      </w:pPr>
      <w:r>
        <w:rPr>
          <w:rFonts w:cs="Arial"/>
          <w:b/>
          <w:i/>
          <w:sz w:val="24"/>
          <w:szCs w:val="24"/>
        </w:rPr>
        <w:t>Статья 36.  Зоны специального назначения  (С)</w:t>
      </w:r>
    </w:p>
    <w:p w:rsidR="00A509E1" w:rsidRDefault="00A509E1">
      <w:pPr>
        <w:ind w:firstLine="540"/>
        <w:rPr>
          <w:rFonts w:cs="Arial"/>
          <w:b/>
          <w:i/>
          <w:sz w:val="24"/>
          <w:szCs w:val="24"/>
        </w:rPr>
      </w:pPr>
    </w:p>
    <w:p w:rsidR="00A509E1" w:rsidRDefault="00B24EA3">
      <w:pPr>
        <w:ind w:firstLine="567"/>
        <w:jc w:val="both"/>
        <w:rPr>
          <w:sz w:val="24"/>
          <w:szCs w:val="24"/>
        </w:rPr>
      </w:pPr>
      <w:r>
        <w:rPr>
          <w:rFonts w:cs="Arial"/>
          <w:sz w:val="24"/>
          <w:szCs w:val="24"/>
        </w:rPr>
        <w:t>Цель выделения – зоны специального назначения выделены для обеспечения правовых условий дея</w:t>
      </w:r>
      <w:r>
        <w:rPr>
          <w:rFonts w:cs="Arial"/>
          <w:sz w:val="24"/>
          <w:szCs w:val="24"/>
        </w:rPr>
        <w:t>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509E1" w:rsidRDefault="00A509E1">
      <w:pPr>
        <w:ind w:firstLine="567"/>
        <w:rPr>
          <w:rFonts w:cs="Arial"/>
          <w:b/>
          <w:sz w:val="24"/>
          <w:szCs w:val="24"/>
        </w:rPr>
      </w:pPr>
    </w:p>
    <w:p w:rsidR="00A509E1" w:rsidRDefault="00B24EA3">
      <w:pPr>
        <w:ind w:firstLine="567"/>
        <w:rPr>
          <w:sz w:val="24"/>
          <w:szCs w:val="24"/>
        </w:rPr>
      </w:pPr>
      <w:r>
        <w:rPr>
          <w:rFonts w:cs="Arial"/>
          <w:b/>
          <w:sz w:val="24"/>
          <w:szCs w:val="24"/>
        </w:rPr>
        <w:t>1. Зона кладбищ  (С - 1)</w:t>
      </w:r>
    </w:p>
    <w:p w:rsidR="00A509E1" w:rsidRDefault="00A509E1">
      <w:pPr>
        <w:ind w:firstLine="567"/>
        <w:rPr>
          <w:rFonts w:cs="Arial"/>
          <w:b/>
          <w:sz w:val="24"/>
          <w:szCs w:val="24"/>
        </w:rPr>
      </w:pPr>
    </w:p>
    <w:p w:rsidR="00A509E1" w:rsidRDefault="00B24EA3">
      <w:pPr>
        <w:pStyle w:val="af3"/>
        <w:tabs>
          <w:tab w:val="left" w:pos="1701"/>
        </w:tabs>
        <w:ind w:firstLine="567"/>
        <w:rPr>
          <w:sz w:val="24"/>
          <w:szCs w:val="24"/>
        </w:rPr>
      </w:pPr>
      <w:r>
        <w:rPr>
          <w:rFonts w:eastAsia="Arial" w:cs="Arial"/>
          <w:b/>
          <w:sz w:val="24"/>
          <w:szCs w:val="24"/>
        </w:rPr>
        <w:t xml:space="preserve"> </w:t>
      </w:r>
      <w:r>
        <w:rPr>
          <w:rFonts w:cs="Arial"/>
          <w:sz w:val="24"/>
          <w:szCs w:val="24"/>
        </w:rPr>
        <w:t>Зона выделена для обеспечения разрешительно-правовых условий и процедур формирования</w:t>
      </w:r>
      <w:r>
        <w:rPr>
          <w:rFonts w:cs="Arial"/>
          <w:sz w:val="24"/>
          <w:szCs w:val="24"/>
        </w:rPr>
        <w:t xml:space="preserve">  кладбищ и установление территорий их влияния.</w:t>
      </w:r>
    </w:p>
    <w:p w:rsidR="00A509E1" w:rsidRDefault="00B24EA3">
      <w:pPr>
        <w:ind w:firstLine="532"/>
        <w:rPr>
          <w:rFonts w:cs="Arial"/>
          <w:sz w:val="24"/>
          <w:szCs w:val="24"/>
        </w:rPr>
      </w:pPr>
      <w:r>
        <w:rPr>
          <w:rFonts w:cs="Arial"/>
          <w:sz w:val="24"/>
          <w:szCs w:val="24"/>
        </w:rPr>
        <w:t>1) основные и условно разрешенные виды использования земельных участков и объектов капитального строительства:</w:t>
      </w:r>
    </w:p>
    <w:p w:rsidR="00A509E1" w:rsidRDefault="00A509E1">
      <w:pPr>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851"/>
        <w:gridCol w:w="5953"/>
        <w:gridCol w:w="2845"/>
      </w:tblGrid>
      <w:tr w:rsidR="00A509E1">
        <w:trPr>
          <w:trHeight w:val="322"/>
          <w:tblHeader/>
        </w:trPr>
        <w:tc>
          <w:tcPr>
            <w:tcW w:w="851"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5953"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w:t>
            </w:r>
            <w:r>
              <w:rPr>
                <w:rFonts w:cs="Arial"/>
                <w:color w:val="000000"/>
                <w:sz w:val="24"/>
                <w:szCs w:val="24"/>
              </w:rPr>
              <w:t xml:space="preserve"> ЗУ  в соответствии с классификатором видов разрешенного использования земельных участков*)</w:t>
            </w:r>
          </w:p>
        </w:tc>
      </w:tr>
      <w:tr w:rsidR="00A509E1">
        <w:trPr>
          <w:trHeight w:val="322"/>
        </w:trPr>
        <w:tc>
          <w:tcPr>
            <w:tcW w:w="851"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5953"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851"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5953"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Ритуальная деятельность</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12.1</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 xml:space="preserve">Приказом Министерства экономического развития РФ от 1 сентября </w:t>
      </w:r>
      <w:r>
        <w:rPr>
          <w:rFonts w:ascii="Times New Roman" w:hAnsi="Times New Roman"/>
          <w:sz w:val="24"/>
          <w:szCs w:val="24"/>
          <w:shd w:val="clear" w:color="auto" w:fill="FFFFFF"/>
        </w:rPr>
        <w:t>2014 г. N 540</w:t>
      </w:r>
      <w:r>
        <w:rPr>
          <w:rFonts w:ascii="Times New Roman" w:hAnsi="Times New Roman"/>
          <w:sz w:val="24"/>
          <w:szCs w:val="24"/>
        </w:rPr>
        <w:t xml:space="preserve"> </w:t>
      </w:r>
      <w:r>
        <w:rPr>
          <w:rFonts w:ascii="Times New Roman" w:hAnsi="Times New Roman"/>
          <w:sz w:val="24"/>
          <w:szCs w:val="24"/>
          <w:shd w:val="clear" w:color="auto" w:fill="FFFFFF"/>
        </w:rPr>
        <w:t>"Об утверждении классификатора видов разрешенного использования земельных участков"</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 xml:space="preserve">(минимальные и (или) максимальные) размеры земельных участков и предельные параметры разрешенного строительства, реконструкции объектов </w:t>
      </w:r>
      <w:r>
        <w:rPr>
          <w:rFonts w:cs="Arial"/>
          <w:sz w:val="24"/>
          <w:szCs w:val="24"/>
        </w:rPr>
        <w:t>капитального строительства:</w:t>
      </w:r>
    </w:p>
    <w:p w:rsidR="00A509E1" w:rsidRDefault="00B24EA3">
      <w:pPr>
        <w:ind w:left="284" w:hanging="284"/>
        <w:jc w:val="both"/>
        <w:rPr>
          <w:sz w:val="24"/>
          <w:szCs w:val="24"/>
        </w:rPr>
      </w:pPr>
      <w:r>
        <w:rPr>
          <w:rFonts w:cs="Arial"/>
          <w:sz w:val="24"/>
          <w:szCs w:val="24"/>
        </w:rPr>
        <w:t xml:space="preserve">3.1) предельные (минимальные и (или) максимальные) размеры земельных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w:t>
      </w:r>
      <w:r>
        <w:rPr>
          <w:rFonts w:cs="Arial"/>
          <w:sz w:val="24"/>
          <w:szCs w:val="24"/>
        </w:rPr>
        <w:t>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 xml:space="preserve">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cs="Arial"/>
          <w:sz w:val="24"/>
          <w:szCs w:val="24"/>
        </w:rPr>
        <w:t>зданий, строений, сооружений -  3 метра;</w:t>
      </w:r>
    </w:p>
    <w:p w:rsidR="00A509E1" w:rsidRDefault="00B24EA3">
      <w:pPr>
        <w:numPr>
          <w:ilvl w:val="0"/>
          <w:numId w:val="2"/>
        </w:numPr>
        <w:tabs>
          <w:tab w:val="left" w:pos="0"/>
        </w:tabs>
        <w:ind w:left="284" w:hanging="284"/>
        <w:jc w:val="both"/>
        <w:rPr>
          <w:sz w:val="24"/>
          <w:szCs w:val="24"/>
        </w:rPr>
      </w:pPr>
      <w:r>
        <w:rPr>
          <w:rFonts w:cs="Arial"/>
          <w:sz w:val="24"/>
          <w:szCs w:val="24"/>
        </w:rPr>
        <w:t>3.3) предельное количество этажей      – 3шт;</w:t>
      </w:r>
    </w:p>
    <w:p w:rsidR="00A509E1" w:rsidRDefault="00B24EA3">
      <w:pPr>
        <w:numPr>
          <w:ilvl w:val="0"/>
          <w:numId w:val="2"/>
        </w:numPr>
        <w:tabs>
          <w:tab w:val="left" w:pos="0"/>
        </w:tabs>
        <w:ind w:left="284" w:hanging="284"/>
        <w:jc w:val="both"/>
        <w:rPr>
          <w:sz w:val="24"/>
          <w:szCs w:val="24"/>
        </w:rPr>
      </w:pPr>
      <w:r>
        <w:rPr>
          <w:rFonts w:cs="Arial"/>
          <w:sz w:val="24"/>
          <w:szCs w:val="24"/>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rFonts w:cs="Arial"/>
          <w:sz w:val="24"/>
          <w:szCs w:val="24"/>
        </w:rPr>
        <w:t xml:space="preserve"> площади земельного участка  -  50%;</w:t>
      </w:r>
    </w:p>
    <w:p w:rsidR="00A509E1" w:rsidRDefault="00B24EA3">
      <w:pPr>
        <w:numPr>
          <w:ilvl w:val="0"/>
          <w:numId w:val="2"/>
        </w:numPr>
        <w:tabs>
          <w:tab w:val="left" w:pos="0"/>
        </w:tabs>
        <w:ind w:left="284" w:hanging="284"/>
        <w:jc w:val="both"/>
        <w:rPr>
          <w:sz w:val="24"/>
          <w:szCs w:val="24"/>
        </w:rPr>
      </w:pPr>
      <w:r>
        <w:rPr>
          <w:rFonts w:cs="Arial"/>
          <w:sz w:val="24"/>
          <w:szCs w:val="24"/>
        </w:rPr>
        <w:t xml:space="preserve">3.5) максимальная общая площадь объектов капитального строительства   – не подлежат ограничению;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w:t>
      </w:r>
      <w:r>
        <w:rPr>
          <w:rFonts w:cs="Arial"/>
          <w:sz w:val="24"/>
          <w:szCs w:val="24"/>
        </w:rPr>
        <w:t>ое количество машино-мест для хранения индивидуального автотранспорта на территории земельных участков - в соответствии с частью 6 статьи 28.</w:t>
      </w:r>
      <w:r>
        <w:rPr>
          <w:rFonts w:cs="Arial"/>
          <w:color w:val="000000"/>
          <w:sz w:val="24"/>
          <w:szCs w:val="24"/>
        </w:rPr>
        <w:t xml:space="preserve"> </w:t>
      </w:r>
    </w:p>
    <w:p w:rsidR="00A509E1" w:rsidRDefault="00B24EA3">
      <w:pPr>
        <w:ind w:firstLine="559"/>
        <w:jc w:val="both"/>
        <w:rPr>
          <w:rFonts w:eastAsia="Arial" w:cs="Arial"/>
          <w:sz w:val="24"/>
          <w:szCs w:val="24"/>
        </w:rPr>
      </w:pPr>
      <w:r>
        <w:rPr>
          <w:rFonts w:eastAsia="Arial" w:cs="Arial"/>
          <w:sz w:val="24"/>
          <w:szCs w:val="24"/>
        </w:rPr>
        <w:t xml:space="preserve"> </w:t>
      </w:r>
    </w:p>
    <w:p w:rsidR="00A509E1" w:rsidRDefault="00A509E1">
      <w:pPr>
        <w:ind w:firstLine="559"/>
        <w:jc w:val="both"/>
        <w:rPr>
          <w:rFonts w:cs="Arial"/>
          <w:sz w:val="24"/>
          <w:szCs w:val="24"/>
        </w:rPr>
      </w:pPr>
    </w:p>
    <w:p w:rsidR="00A509E1" w:rsidRDefault="00B24EA3">
      <w:pPr>
        <w:ind w:firstLine="567"/>
        <w:jc w:val="both"/>
        <w:rPr>
          <w:sz w:val="24"/>
          <w:szCs w:val="24"/>
        </w:rPr>
      </w:pPr>
      <w:r>
        <w:rPr>
          <w:rFonts w:cs="Arial"/>
          <w:b/>
          <w:sz w:val="24"/>
          <w:szCs w:val="24"/>
        </w:rPr>
        <w:t>2. Зона   озелененных  территорий  специального назначения (С - 2)</w:t>
      </w:r>
      <w:r>
        <w:rPr>
          <w:sz w:val="24"/>
          <w:szCs w:val="24"/>
        </w:rPr>
        <w:t xml:space="preserve"> </w:t>
      </w:r>
    </w:p>
    <w:p w:rsidR="00A509E1" w:rsidRDefault="00A509E1">
      <w:pPr>
        <w:ind w:firstLine="567"/>
        <w:jc w:val="both"/>
        <w:rPr>
          <w:sz w:val="24"/>
          <w:szCs w:val="24"/>
        </w:rPr>
      </w:pPr>
    </w:p>
    <w:p w:rsidR="00A509E1" w:rsidRDefault="00B24EA3">
      <w:pPr>
        <w:ind w:firstLine="567"/>
        <w:jc w:val="both"/>
        <w:rPr>
          <w:sz w:val="24"/>
          <w:szCs w:val="24"/>
        </w:rPr>
      </w:pPr>
      <w:r>
        <w:rPr>
          <w:rFonts w:cs="Arial"/>
          <w:sz w:val="24"/>
          <w:szCs w:val="24"/>
        </w:rPr>
        <w:t>Зона выделена для сохранения  и  развития</w:t>
      </w:r>
      <w:r>
        <w:rPr>
          <w:rFonts w:cs="Arial"/>
          <w:sz w:val="24"/>
          <w:szCs w:val="24"/>
        </w:rPr>
        <w:t xml:space="preserve">  зеленых  насаждений  санитарно-защитных и   водоохранных  зон  и  других  зеленых  насаждений  на  земельных  участках, расположенных  за  </w:t>
      </w:r>
      <w:r>
        <w:rPr>
          <w:rFonts w:cs="Arial"/>
          <w:sz w:val="24"/>
          <w:szCs w:val="24"/>
        </w:rPr>
        <w:lastRenderedPageBreak/>
        <w:t xml:space="preserve">пределами  жилых, общественно-деловых и  рекреационных зон. </w:t>
      </w:r>
    </w:p>
    <w:p w:rsidR="00A509E1" w:rsidRDefault="00B24EA3">
      <w:pPr>
        <w:ind w:firstLine="532"/>
        <w:rPr>
          <w:rFonts w:cs="Arial"/>
          <w:sz w:val="24"/>
          <w:szCs w:val="24"/>
        </w:rPr>
      </w:pPr>
      <w:r>
        <w:rPr>
          <w:rFonts w:cs="Arial"/>
          <w:sz w:val="24"/>
          <w:szCs w:val="24"/>
        </w:rPr>
        <w:t>1) основные и условно разрешенные виды использования з</w:t>
      </w:r>
      <w:r>
        <w:rPr>
          <w:rFonts w:cs="Arial"/>
          <w:sz w:val="24"/>
          <w:szCs w:val="24"/>
        </w:rPr>
        <w:t>емельных участков и объектов капитального строительства:</w:t>
      </w:r>
    </w:p>
    <w:p w:rsidR="00A509E1" w:rsidRDefault="00A509E1">
      <w:pPr>
        <w:rPr>
          <w:rFonts w:cs="Arial"/>
          <w:sz w:val="24"/>
          <w:szCs w:val="24"/>
        </w:rPr>
      </w:pPr>
    </w:p>
    <w:tbl>
      <w:tblPr>
        <w:tblW w:w="9649"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851"/>
        <w:gridCol w:w="5953"/>
        <w:gridCol w:w="2845"/>
      </w:tblGrid>
      <w:tr w:rsidR="00A509E1">
        <w:trPr>
          <w:trHeight w:val="322"/>
          <w:tblHeader/>
        </w:trPr>
        <w:tc>
          <w:tcPr>
            <w:tcW w:w="851"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eastAsia="Arial" w:cs="Arial"/>
                <w:sz w:val="24"/>
                <w:szCs w:val="24"/>
                <w:lang w:val="en-US"/>
              </w:rPr>
            </w:pPr>
            <w:r>
              <w:rPr>
                <w:rFonts w:eastAsia="Arial" w:cs="Arial"/>
                <w:sz w:val="24"/>
                <w:szCs w:val="24"/>
                <w:lang w:val="en-US"/>
              </w:rPr>
              <w:t>№</w:t>
            </w:r>
          </w:p>
          <w:p w:rsidR="00A509E1" w:rsidRDefault="00B24EA3">
            <w:pPr>
              <w:keepLines/>
              <w:jc w:val="center"/>
              <w:rPr>
                <w:rFonts w:cs="Arial"/>
                <w:sz w:val="24"/>
                <w:szCs w:val="24"/>
              </w:rPr>
            </w:pPr>
            <w:r>
              <w:rPr>
                <w:rFonts w:cs="Arial"/>
                <w:sz w:val="24"/>
                <w:szCs w:val="24"/>
              </w:rPr>
              <w:t>п/п</w:t>
            </w:r>
          </w:p>
        </w:tc>
        <w:tc>
          <w:tcPr>
            <w:tcW w:w="5953" w:type="dxa"/>
            <w:tcBorders>
              <w:top w:val="single" w:sz="4" w:space="0" w:color="000000"/>
              <w:left w:val="single" w:sz="4" w:space="0" w:color="000000"/>
              <w:bottom w:val="single" w:sz="4" w:space="0" w:color="000000"/>
            </w:tcBorders>
            <w:shd w:val="clear" w:color="auto" w:fill="auto"/>
            <w:tcMar>
              <w:left w:w="50" w:type="dxa"/>
            </w:tcMar>
            <w:vAlign w:val="center"/>
          </w:tcPr>
          <w:p w:rsidR="00A509E1" w:rsidRDefault="00B24EA3">
            <w:pPr>
              <w:keepLines/>
              <w:snapToGrid w:val="0"/>
              <w:jc w:val="center"/>
              <w:rPr>
                <w:rFonts w:cs="Arial"/>
                <w:sz w:val="24"/>
                <w:szCs w:val="24"/>
              </w:rPr>
            </w:pPr>
            <w:r>
              <w:rPr>
                <w:rFonts w:cs="Arial"/>
                <w:sz w:val="24"/>
                <w:szCs w:val="24"/>
              </w:rPr>
              <w:t>Наименование вида использования</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A509E1" w:rsidRDefault="00B24EA3">
            <w:pPr>
              <w:keepLines/>
              <w:snapToGrid w:val="0"/>
              <w:jc w:val="center"/>
              <w:rPr>
                <w:sz w:val="24"/>
                <w:szCs w:val="24"/>
              </w:rPr>
            </w:pPr>
            <w:r>
              <w:rPr>
                <w:rFonts w:cs="Arial"/>
                <w:color w:val="000000"/>
                <w:sz w:val="24"/>
                <w:szCs w:val="24"/>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509E1">
        <w:trPr>
          <w:trHeight w:val="322"/>
        </w:trPr>
        <w:tc>
          <w:tcPr>
            <w:tcW w:w="851" w:type="dxa"/>
            <w:tcBorders>
              <w:left w:val="single" w:sz="4" w:space="0" w:color="000000"/>
              <w:bottom w:val="single" w:sz="4" w:space="0" w:color="000000"/>
            </w:tcBorders>
            <w:shd w:val="clear" w:color="auto" w:fill="auto"/>
            <w:tcMar>
              <w:left w:w="50" w:type="dxa"/>
            </w:tcMar>
          </w:tcPr>
          <w:p w:rsidR="00A509E1" w:rsidRDefault="00A509E1">
            <w:pPr>
              <w:snapToGrid w:val="0"/>
              <w:jc w:val="center"/>
              <w:rPr>
                <w:rFonts w:cs="Arial"/>
                <w:b/>
                <w:color w:val="000000"/>
                <w:sz w:val="24"/>
                <w:szCs w:val="24"/>
              </w:rPr>
            </w:pPr>
          </w:p>
        </w:tc>
        <w:tc>
          <w:tcPr>
            <w:tcW w:w="5953"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b/>
                <w:sz w:val="24"/>
                <w:szCs w:val="24"/>
              </w:rPr>
            </w:pPr>
            <w:r>
              <w:rPr>
                <w:rFonts w:cs="Arial"/>
                <w:b/>
                <w:sz w:val="24"/>
                <w:szCs w:val="24"/>
              </w:rPr>
              <w:t xml:space="preserve">Основные виды разрешенного использования </w:t>
            </w:r>
          </w:p>
        </w:tc>
        <w:tc>
          <w:tcPr>
            <w:tcW w:w="2845" w:type="dxa"/>
            <w:tcBorders>
              <w:left w:val="single" w:sz="4" w:space="0" w:color="000000"/>
              <w:bottom w:val="single" w:sz="4" w:space="0" w:color="000000"/>
              <w:right w:val="single" w:sz="4" w:space="0" w:color="000000"/>
            </w:tcBorders>
            <w:shd w:val="clear" w:color="auto" w:fill="auto"/>
            <w:tcMar>
              <w:left w:w="50" w:type="dxa"/>
            </w:tcMar>
          </w:tcPr>
          <w:p w:rsidR="00A509E1" w:rsidRDefault="00A509E1">
            <w:pPr>
              <w:snapToGrid w:val="0"/>
              <w:jc w:val="both"/>
              <w:rPr>
                <w:rFonts w:cs="Arial"/>
                <w:b/>
                <w:sz w:val="24"/>
                <w:szCs w:val="24"/>
              </w:rPr>
            </w:pPr>
          </w:p>
        </w:tc>
      </w:tr>
      <w:tr w:rsidR="00A509E1">
        <w:trPr>
          <w:trHeight w:val="322"/>
        </w:trPr>
        <w:tc>
          <w:tcPr>
            <w:tcW w:w="851" w:type="dxa"/>
            <w:tcBorders>
              <w:left w:val="single" w:sz="4" w:space="0" w:color="000000"/>
              <w:bottom w:val="single" w:sz="4" w:space="0" w:color="000000"/>
            </w:tcBorders>
            <w:shd w:val="clear" w:color="auto" w:fill="auto"/>
            <w:tcMar>
              <w:left w:w="50" w:type="dxa"/>
            </w:tcMar>
          </w:tcPr>
          <w:p w:rsidR="00A509E1" w:rsidRDefault="00B24EA3">
            <w:pPr>
              <w:snapToGrid w:val="0"/>
              <w:jc w:val="center"/>
              <w:rPr>
                <w:rFonts w:cs="Arial"/>
                <w:sz w:val="24"/>
                <w:szCs w:val="24"/>
              </w:rPr>
            </w:pPr>
            <w:r>
              <w:rPr>
                <w:rFonts w:cs="Arial"/>
                <w:sz w:val="24"/>
                <w:szCs w:val="24"/>
              </w:rPr>
              <w:t>1</w:t>
            </w:r>
          </w:p>
        </w:tc>
        <w:tc>
          <w:tcPr>
            <w:tcW w:w="5953" w:type="dxa"/>
            <w:tcBorders>
              <w:left w:val="single" w:sz="4" w:space="0" w:color="000000"/>
              <w:bottom w:val="single" w:sz="4" w:space="0" w:color="000000"/>
            </w:tcBorders>
            <w:shd w:val="clear" w:color="auto" w:fill="auto"/>
            <w:tcMar>
              <w:left w:w="50" w:type="dxa"/>
            </w:tcMar>
          </w:tcPr>
          <w:p w:rsidR="00A509E1" w:rsidRDefault="00B24EA3">
            <w:pPr>
              <w:snapToGrid w:val="0"/>
              <w:jc w:val="both"/>
              <w:rPr>
                <w:rFonts w:cs="Arial"/>
                <w:sz w:val="24"/>
                <w:szCs w:val="24"/>
              </w:rPr>
            </w:pPr>
            <w:r>
              <w:rPr>
                <w:rFonts w:cs="Arial"/>
                <w:sz w:val="24"/>
                <w:szCs w:val="24"/>
              </w:rPr>
              <w:t>Охрана природных территорий</w:t>
            </w:r>
          </w:p>
        </w:tc>
        <w:tc>
          <w:tcPr>
            <w:tcW w:w="2845" w:type="dxa"/>
            <w:tcBorders>
              <w:left w:val="single" w:sz="4" w:space="0" w:color="000000"/>
              <w:bottom w:val="single" w:sz="4" w:space="0" w:color="000000"/>
              <w:right w:val="single" w:sz="4" w:space="0" w:color="000000"/>
            </w:tcBorders>
            <w:shd w:val="clear" w:color="auto" w:fill="auto"/>
            <w:tcMar>
              <w:left w:w="50" w:type="dxa"/>
            </w:tcMar>
            <w:vAlign w:val="center"/>
          </w:tcPr>
          <w:p w:rsidR="00A509E1" w:rsidRDefault="00B24EA3">
            <w:pPr>
              <w:snapToGrid w:val="0"/>
              <w:jc w:val="center"/>
              <w:rPr>
                <w:rFonts w:cs="Arial"/>
                <w:sz w:val="24"/>
                <w:szCs w:val="24"/>
              </w:rPr>
            </w:pPr>
            <w:r>
              <w:rPr>
                <w:rFonts w:cs="Arial"/>
                <w:sz w:val="24"/>
                <w:szCs w:val="24"/>
              </w:rPr>
              <w:t>9.1</w:t>
            </w:r>
          </w:p>
        </w:tc>
      </w:tr>
    </w:tbl>
    <w:p w:rsidR="00A509E1" w:rsidRDefault="00B24EA3">
      <w:pPr>
        <w:pStyle w:val="af0"/>
        <w:jc w:val="both"/>
        <w:rPr>
          <w:rFonts w:ascii="Times New Roman" w:hAnsi="Times New Roman"/>
          <w:sz w:val="24"/>
          <w:szCs w:val="24"/>
        </w:rPr>
      </w:pPr>
      <w:r>
        <w:rPr>
          <w:rFonts w:ascii="Times New Roman" w:hAnsi="Times New Roman"/>
          <w:sz w:val="24"/>
          <w:szCs w:val="24"/>
        </w:rPr>
        <w:t xml:space="preserve">*) в соответствии с </w:t>
      </w:r>
      <w:r>
        <w:rPr>
          <w:rFonts w:ascii="Times New Roman" w:hAnsi="Times New Roman"/>
          <w:sz w:val="24"/>
          <w:szCs w:val="24"/>
          <w:shd w:val="clear" w:color="auto" w:fill="FFFFFF"/>
        </w:rPr>
        <w:t>Приказом Министерства экономического развития РФ от 1 сентября 2014 г. N 540</w:t>
      </w:r>
      <w:r>
        <w:rPr>
          <w:rFonts w:ascii="Times New Roman" w:hAnsi="Times New Roman"/>
          <w:sz w:val="24"/>
          <w:szCs w:val="24"/>
        </w:rPr>
        <w:t xml:space="preserve"> </w:t>
      </w:r>
      <w:r>
        <w:rPr>
          <w:rFonts w:ascii="Times New Roman" w:hAnsi="Times New Roman"/>
          <w:sz w:val="24"/>
          <w:szCs w:val="24"/>
          <w:shd w:val="clear" w:color="auto" w:fill="FFFFFF"/>
        </w:rPr>
        <w:t xml:space="preserve">"Об утверждении классификатора видов разрешенного использования земельных </w:t>
      </w:r>
      <w:r>
        <w:rPr>
          <w:rFonts w:ascii="Times New Roman" w:hAnsi="Times New Roman"/>
          <w:sz w:val="24"/>
          <w:szCs w:val="24"/>
          <w:shd w:val="clear" w:color="auto" w:fill="FFFFFF"/>
        </w:rPr>
        <w:t>участков"</w:t>
      </w:r>
    </w:p>
    <w:p w:rsidR="00A509E1" w:rsidRDefault="00A509E1">
      <w:pPr>
        <w:ind w:firstLine="559"/>
        <w:rPr>
          <w:rFonts w:cs="Arial"/>
          <w:sz w:val="24"/>
          <w:szCs w:val="24"/>
          <w:shd w:val="clear" w:color="auto" w:fill="FFFFFF"/>
        </w:rPr>
      </w:pPr>
    </w:p>
    <w:p w:rsidR="00A509E1" w:rsidRDefault="00B24EA3">
      <w:pPr>
        <w:ind w:left="284" w:hanging="284"/>
        <w:jc w:val="both"/>
        <w:rPr>
          <w:sz w:val="24"/>
          <w:szCs w:val="24"/>
        </w:rPr>
      </w:pPr>
      <w:r>
        <w:rPr>
          <w:rFonts w:cs="Arial"/>
          <w:sz w:val="24"/>
          <w:szCs w:val="24"/>
        </w:rPr>
        <w:t>3) предельные</w:t>
      </w:r>
      <w:r>
        <w:rPr>
          <w:rFonts w:cs="Arial"/>
          <w:color w:val="FF0000"/>
          <w:sz w:val="24"/>
          <w:szCs w:val="24"/>
        </w:rPr>
        <w:t xml:space="preserve">   </w:t>
      </w:r>
      <w:r>
        <w:rPr>
          <w:rFonts w:cs="Arial"/>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9E1" w:rsidRDefault="00B24EA3">
      <w:pPr>
        <w:ind w:left="284" w:hanging="284"/>
        <w:jc w:val="both"/>
        <w:rPr>
          <w:sz w:val="24"/>
          <w:szCs w:val="24"/>
        </w:rPr>
      </w:pPr>
      <w:r>
        <w:rPr>
          <w:rFonts w:cs="Arial"/>
          <w:sz w:val="24"/>
          <w:szCs w:val="24"/>
        </w:rPr>
        <w:t>3.1) предельные (минимальные и (или) максимальные) размеры земель</w:t>
      </w:r>
      <w:r>
        <w:rPr>
          <w:rFonts w:cs="Arial"/>
          <w:sz w:val="24"/>
          <w:szCs w:val="24"/>
        </w:rPr>
        <w:t xml:space="preserve">ных участков, в том числе их площадь: </w:t>
      </w:r>
    </w:p>
    <w:p w:rsidR="00A509E1" w:rsidRDefault="00B24EA3">
      <w:pPr>
        <w:numPr>
          <w:ilvl w:val="0"/>
          <w:numId w:val="2"/>
        </w:numPr>
        <w:tabs>
          <w:tab w:val="left" w:pos="0"/>
        </w:tabs>
        <w:ind w:left="284" w:hanging="284"/>
        <w:jc w:val="both"/>
        <w:rPr>
          <w:sz w:val="24"/>
          <w:szCs w:val="24"/>
        </w:rPr>
      </w:pPr>
      <w:r>
        <w:rPr>
          <w:rFonts w:cs="Arial"/>
          <w:sz w:val="24"/>
          <w:szCs w:val="24"/>
        </w:rPr>
        <w:t>-    размеры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минимальная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rFonts w:cs="Arial"/>
          <w:sz w:val="24"/>
          <w:szCs w:val="24"/>
        </w:rPr>
      </w:pPr>
      <w:r>
        <w:rPr>
          <w:rFonts w:cs="Arial"/>
          <w:sz w:val="24"/>
          <w:szCs w:val="24"/>
        </w:rPr>
        <w:t>-   максимальная площадь земельного участка -  не подлежат ограничению;</w:t>
      </w:r>
    </w:p>
    <w:p w:rsidR="00A509E1" w:rsidRDefault="00B24EA3">
      <w:pPr>
        <w:numPr>
          <w:ilvl w:val="0"/>
          <w:numId w:val="2"/>
        </w:numPr>
        <w:tabs>
          <w:tab w:val="left" w:pos="0"/>
        </w:tabs>
        <w:ind w:left="284" w:hanging="284"/>
        <w:jc w:val="both"/>
        <w:rPr>
          <w:sz w:val="24"/>
          <w:szCs w:val="24"/>
        </w:rPr>
      </w:pPr>
      <w:r>
        <w:rPr>
          <w:rFonts w:cs="Arial"/>
          <w:sz w:val="24"/>
          <w:szCs w:val="24"/>
        </w:rPr>
        <w:t>3.2)  минимальн</w:t>
      </w:r>
      <w:r>
        <w:rPr>
          <w:rFonts w:cs="Arial"/>
          <w:sz w:val="24"/>
          <w:szCs w:val="24"/>
        </w:rPr>
        <w:t>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509E1" w:rsidRDefault="00B24EA3">
      <w:pPr>
        <w:numPr>
          <w:ilvl w:val="0"/>
          <w:numId w:val="2"/>
        </w:numPr>
        <w:tabs>
          <w:tab w:val="left" w:pos="0"/>
        </w:tabs>
        <w:ind w:left="284" w:hanging="284"/>
        <w:jc w:val="both"/>
        <w:rPr>
          <w:sz w:val="24"/>
          <w:szCs w:val="24"/>
        </w:rPr>
      </w:pPr>
      <w:r>
        <w:rPr>
          <w:rFonts w:cs="Arial"/>
          <w:sz w:val="24"/>
          <w:szCs w:val="24"/>
        </w:rPr>
        <w:t xml:space="preserve">3.3) предельное количество этажей – 1 шт,; </w:t>
      </w:r>
    </w:p>
    <w:p w:rsidR="00A509E1" w:rsidRDefault="00B24EA3">
      <w:pPr>
        <w:numPr>
          <w:ilvl w:val="0"/>
          <w:numId w:val="2"/>
        </w:numPr>
        <w:tabs>
          <w:tab w:val="left" w:pos="0"/>
        </w:tabs>
        <w:ind w:left="284" w:hanging="284"/>
        <w:jc w:val="both"/>
        <w:rPr>
          <w:sz w:val="24"/>
          <w:szCs w:val="24"/>
        </w:rPr>
      </w:pPr>
      <w:r>
        <w:rPr>
          <w:rFonts w:cs="Arial"/>
          <w:sz w:val="24"/>
          <w:szCs w:val="24"/>
        </w:rPr>
        <w:t xml:space="preserve">3.4) </w:t>
      </w:r>
      <w:r>
        <w:rPr>
          <w:rFonts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A509E1" w:rsidRDefault="00B24EA3">
      <w:pPr>
        <w:numPr>
          <w:ilvl w:val="0"/>
          <w:numId w:val="2"/>
        </w:numPr>
        <w:tabs>
          <w:tab w:val="left" w:pos="0"/>
        </w:tabs>
        <w:ind w:left="284" w:hanging="284"/>
        <w:jc w:val="both"/>
        <w:rPr>
          <w:sz w:val="24"/>
          <w:szCs w:val="24"/>
        </w:rPr>
      </w:pPr>
      <w:r>
        <w:rPr>
          <w:rFonts w:cs="Arial"/>
          <w:sz w:val="24"/>
          <w:szCs w:val="24"/>
        </w:rPr>
        <w:t>3.5) максимальная общая площадь объектов капитального с</w:t>
      </w:r>
      <w:r>
        <w:rPr>
          <w:rFonts w:cs="Arial"/>
          <w:sz w:val="24"/>
          <w:szCs w:val="24"/>
        </w:rPr>
        <w:t xml:space="preserve">троительства   – 200 кв. метров;  </w:t>
      </w:r>
    </w:p>
    <w:p w:rsidR="00A509E1" w:rsidRDefault="00B24EA3">
      <w:pPr>
        <w:numPr>
          <w:ilvl w:val="0"/>
          <w:numId w:val="2"/>
        </w:numPr>
        <w:tabs>
          <w:tab w:val="left" w:pos="0"/>
        </w:tabs>
        <w:ind w:left="284" w:hanging="284"/>
        <w:jc w:val="both"/>
        <w:rPr>
          <w:sz w:val="24"/>
          <w:szCs w:val="24"/>
        </w:rPr>
      </w:pPr>
      <w:r>
        <w:rPr>
          <w:rFonts w:cs="Arial"/>
          <w:sz w:val="24"/>
          <w:szCs w:val="24"/>
        </w:rPr>
        <w:t>3.6) минимальные размеры озелененной территории земельных участков - в соответствии  с частью 4 статьи 28;</w:t>
      </w:r>
    </w:p>
    <w:p w:rsidR="00A509E1" w:rsidRDefault="00B24EA3">
      <w:pPr>
        <w:numPr>
          <w:ilvl w:val="0"/>
          <w:numId w:val="2"/>
        </w:numPr>
        <w:tabs>
          <w:tab w:val="left" w:pos="0"/>
        </w:tabs>
        <w:ind w:left="284" w:hanging="284"/>
        <w:jc w:val="both"/>
        <w:rPr>
          <w:sz w:val="24"/>
          <w:szCs w:val="24"/>
        </w:rPr>
      </w:pPr>
      <w:r>
        <w:rPr>
          <w:rFonts w:cs="Arial"/>
          <w:sz w:val="24"/>
          <w:szCs w:val="24"/>
        </w:rPr>
        <w:t>3.7) минимальное количество машино-мест для хранения индивидуального автотранспорта на территории земельных участк</w:t>
      </w:r>
      <w:r>
        <w:rPr>
          <w:rFonts w:cs="Arial"/>
          <w:sz w:val="24"/>
          <w:szCs w:val="24"/>
        </w:rPr>
        <w:t>ов - в соответствии с частью 6 статьи 28.»</w:t>
      </w:r>
      <w:r>
        <w:rPr>
          <w:rFonts w:cs="Arial"/>
          <w:color w:val="000000"/>
          <w:sz w:val="24"/>
          <w:szCs w:val="24"/>
        </w:rPr>
        <w:t xml:space="preserve"> </w:t>
      </w:r>
    </w:p>
    <w:p w:rsidR="00A509E1" w:rsidRDefault="00A509E1">
      <w:pPr>
        <w:widowControl/>
        <w:ind w:firstLine="559"/>
        <w:jc w:val="center"/>
        <w:rPr>
          <w:b/>
          <w:bCs/>
        </w:rPr>
      </w:pPr>
    </w:p>
    <w:p w:rsidR="00A509E1" w:rsidRDefault="00B24EA3">
      <w:pPr>
        <w:numPr>
          <w:ilvl w:val="0"/>
          <w:numId w:val="3"/>
        </w:numPr>
        <w:tabs>
          <w:tab w:val="left" w:pos="0"/>
        </w:tabs>
        <w:ind w:left="284" w:firstLine="559"/>
        <w:jc w:val="both"/>
        <w:rPr>
          <w:rFonts w:eastAsia="Arial" w:cs="Arial"/>
        </w:rPr>
      </w:pPr>
      <w:r>
        <w:rPr>
          <w:rFonts w:eastAsia="Arial" w:cs="Arial"/>
          <w:sz w:val="24"/>
          <w:szCs w:val="24"/>
        </w:rPr>
        <w:t xml:space="preserve"> </w:t>
      </w:r>
    </w:p>
    <w:p w:rsidR="00A509E1" w:rsidRDefault="00B24EA3">
      <w:pPr>
        <w:ind w:left="284" w:hanging="284"/>
        <w:jc w:val="both"/>
        <w:rPr>
          <w:sz w:val="24"/>
          <w:szCs w:val="24"/>
        </w:rPr>
      </w:pPr>
      <w:r>
        <w:rPr>
          <w:rFonts w:cs="Arial"/>
          <w:b/>
          <w:bCs/>
          <w:sz w:val="24"/>
          <w:szCs w:val="24"/>
        </w:rPr>
        <w:tab/>
      </w:r>
      <w:r>
        <w:rPr>
          <w:rFonts w:cs="Arial"/>
          <w:b/>
          <w:bCs/>
          <w:sz w:val="24"/>
          <w:szCs w:val="24"/>
        </w:rPr>
        <w:tab/>
        <w:t>2.</w:t>
      </w:r>
      <w:r>
        <w:rPr>
          <w:rFonts w:cs="Arial"/>
          <w:sz w:val="24"/>
          <w:szCs w:val="24"/>
        </w:rPr>
        <w:t xml:space="preserve"> Статью 40. Правил землепользования и застройки Большевистского</w:t>
      </w:r>
      <w:r>
        <w:rPr>
          <w:rFonts w:cs="Arial"/>
          <w:sz w:val="24"/>
          <w:szCs w:val="24"/>
        </w:rPr>
        <w:t xml:space="preserve"> сельского поселения  , утвержденного </w:t>
      </w:r>
      <w:r>
        <w:rPr>
          <w:sz w:val="24"/>
          <w:szCs w:val="24"/>
        </w:rPr>
        <w:t>решением Думы Большевистского</w:t>
      </w:r>
      <w:r>
        <w:rPr>
          <w:sz w:val="24"/>
          <w:szCs w:val="24"/>
        </w:rPr>
        <w:t xml:space="preserve"> сельского поселения Еланского муниципального района от 30.05.2014 № 161/57 «Об утверждении Правил землепользования и застройки Большевистского</w:t>
      </w:r>
      <w:r>
        <w:rPr>
          <w:sz w:val="24"/>
          <w:szCs w:val="24"/>
        </w:rPr>
        <w:t xml:space="preserve"> сельского поселения Еланского муниципального района Волгоградской области»  </w:t>
      </w:r>
      <w:r>
        <w:rPr>
          <w:rFonts w:cs="Arial"/>
          <w:sz w:val="24"/>
          <w:szCs w:val="24"/>
        </w:rPr>
        <w:t xml:space="preserve">добавить пунктом </w:t>
      </w:r>
      <w:r>
        <w:rPr>
          <w:rFonts w:cs="Arial"/>
          <w:sz w:val="24"/>
          <w:szCs w:val="24"/>
        </w:rPr>
        <w:t>5. следующего содержания:</w:t>
      </w:r>
    </w:p>
    <w:p w:rsidR="00A509E1" w:rsidRDefault="00B24EA3">
      <w:pPr>
        <w:ind w:left="284" w:hanging="284"/>
        <w:jc w:val="both"/>
        <w:rPr>
          <w:sz w:val="24"/>
          <w:szCs w:val="24"/>
        </w:rPr>
      </w:pPr>
      <w:r>
        <w:rPr>
          <w:rFonts w:eastAsia="Arial" w:cs="Arial"/>
          <w:sz w:val="24"/>
          <w:szCs w:val="24"/>
        </w:rPr>
        <w:t xml:space="preserve">     </w:t>
      </w:r>
      <w:r>
        <w:rPr>
          <w:rFonts w:cs="Arial"/>
          <w:sz w:val="24"/>
          <w:szCs w:val="24"/>
        </w:rPr>
        <w:t>««5. До момента утверждения границ зон затопления на территории муниципального образования Волгоградской области, устанавливаемых в соответствии с Правилами определения границ зон затопления, подтопления, утвержденных постано</w:t>
      </w:r>
      <w:r>
        <w:rPr>
          <w:rFonts w:cs="Arial"/>
          <w:sz w:val="24"/>
          <w:szCs w:val="24"/>
        </w:rPr>
        <w:t xml:space="preserve">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w:t>
      </w:r>
      <w:r>
        <w:rPr>
          <w:rFonts w:cs="Arial"/>
          <w:sz w:val="24"/>
          <w:szCs w:val="24"/>
        </w:rPr>
        <w:lastRenderedPageBreak/>
        <w:t>проведение защитных мероприятий от водных объектов.»</w:t>
      </w:r>
    </w:p>
    <w:p w:rsidR="00A509E1" w:rsidRDefault="00B24EA3">
      <w:pPr>
        <w:ind w:left="284" w:hanging="284"/>
        <w:jc w:val="both"/>
        <w:rPr>
          <w:rFonts w:eastAsia="Arial" w:cs="Arial"/>
          <w:sz w:val="24"/>
          <w:szCs w:val="24"/>
        </w:rPr>
      </w:pPr>
      <w:r>
        <w:rPr>
          <w:rFonts w:eastAsia="Arial" w:cs="Arial"/>
          <w:sz w:val="24"/>
          <w:szCs w:val="24"/>
        </w:rPr>
        <w:t xml:space="preserve"> </w:t>
      </w:r>
    </w:p>
    <w:p w:rsidR="00A509E1" w:rsidRDefault="00B24EA3">
      <w:pPr>
        <w:ind w:firstLine="559"/>
        <w:jc w:val="both"/>
        <w:rPr>
          <w:rFonts w:eastAsia="Arial" w:cs="Arial"/>
          <w:sz w:val="22"/>
          <w:szCs w:val="22"/>
        </w:rPr>
      </w:pPr>
      <w:r>
        <w:rPr>
          <w:rFonts w:eastAsia="Arial" w:cs="Arial"/>
          <w:sz w:val="24"/>
          <w:szCs w:val="24"/>
        </w:rPr>
        <w:t xml:space="preserve"> </w:t>
      </w:r>
    </w:p>
    <w:p w:rsidR="00A509E1" w:rsidRDefault="00B24EA3">
      <w:pPr>
        <w:rPr>
          <w:rFonts w:cs="Arial"/>
        </w:rPr>
      </w:pPr>
      <w:r>
        <w:rPr>
          <w:rFonts w:eastAsia="Arial" w:cs="Arial"/>
          <w:sz w:val="24"/>
          <w:szCs w:val="24"/>
        </w:rPr>
        <w:t xml:space="preserve"> </w:t>
      </w:r>
    </w:p>
    <w:p w:rsidR="00A509E1" w:rsidRDefault="00B24EA3">
      <w:pPr>
        <w:pStyle w:val="ac"/>
        <w:spacing w:after="0" w:line="240" w:lineRule="exact"/>
        <w:jc w:val="both"/>
        <w:rPr>
          <w:sz w:val="28"/>
          <w:szCs w:val="28"/>
        </w:rPr>
      </w:pPr>
      <w:r>
        <w:rPr>
          <w:rFonts w:ascii="Times New Roman" w:hAnsi="Times New Roman"/>
          <w:b/>
          <w:bCs/>
          <w:sz w:val="24"/>
          <w:szCs w:val="24"/>
        </w:rPr>
        <w:t xml:space="preserve">3. </w:t>
      </w:r>
      <w:r>
        <w:rPr>
          <w:rFonts w:ascii="Times New Roman" w:hAnsi="Times New Roman"/>
          <w:sz w:val="24"/>
          <w:szCs w:val="24"/>
        </w:rPr>
        <w:t>Настоящее решение вступ</w:t>
      </w:r>
      <w:r>
        <w:rPr>
          <w:rFonts w:ascii="Times New Roman" w:hAnsi="Times New Roman"/>
          <w:sz w:val="24"/>
          <w:szCs w:val="24"/>
        </w:rPr>
        <w:t xml:space="preserve">ает в силу со дня его официального </w:t>
      </w:r>
      <w:r>
        <w:rPr>
          <w:rFonts w:ascii="Times New Roman" w:hAnsi="Times New Roman"/>
          <w:color w:val="000000"/>
          <w:sz w:val="24"/>
          <w:szCs w:val="24"/>
        </w:rPr>
        <w:t>обнародования.</w:t>
      </w:r>
    </w:p>
    <w:p w:rsidR="00A509E1" w:rsidRDefault="00B24EA3">
      <w:pPr>
        <w:pStyle w:val="ac"/>
        <w:spacing w:after="0" w:line="240" w:lineRule="exact"/>
        <w:jc w:val="both"/>
        <w:rPr>
          <w:sz w:val="28"/>
          <w:szCs w:val="28"/>
        </w:rPr>
      </w:pPr>
      <w:r>
        <w:rPr>
          <w:rFonts w:ascii="Times New Roman" w:hAnsi="Times New Roman"/>
          <w:b/>
          <w:bCs/>
          <w:sz w:val="24"/>
          <w:szCs w:val="24"/>
        </w:rPr>
        <w:t>4.</w:t>
      </w:r>
      <w:r>
        <w:rPr>
          <w:rFonts w:ascii="Times New Roman" w:hAnsi="Times New Roman"/>
          <w:sz w:val="24"/>
          <w:szCs w:val="24"/>
        </w:rPr>
        <w:t xml:space="preserve"> Контроль исполнения настоящего решения возложить на главу Большевистского</w:t>
      </w:r>
      <w:r>
        <w:rPr>
          <w:rFonts w:ascii="Times New Roman" w:hAnsi="Times New Roman"/>
          <w:sz w:val="24"/>
          <w:szCs w:val="24"/>
        </w:rPr>
        <w:t xml:space="preserve"> сельского поселения.</w:t>
      </w:r>
    </w:p>
    <w:p w:rsidR="00A509E1" w:rsidRDefault="00A509E1">
      <w:pPr>
        <w:spacing w:line="240" w:lineRule="exact"/>
        <w:jc w:val="both"/>
        <w:rPr>
          <w:sz w:val="24"/>
          <w:szCs w:val="24"/>
        </w:rPr>
      </w:pPr>
    </w:p>
    <w:p w:rsidR="00A509E1" w:rsidRDefault="00A509E1">
      <w:pPr>
        <w:spacing w:line="240" w:lineRule="exact"/>
        <w:jc w:val="both"/>
        <w:rPr>
          <w:sz w:val="24"/>
          <w:szCs w:val="24"/>
        </w:rPr>
      </w:pPr>
    </w:p>
    <w:p w:rsidR="00A509E1" w:rsidRDefault="00A509E1">
      <w:pPr>
        <w:spacing w:line="240" w:lineRule="exact"/>
        <w:jc w:val="both"/>
        <w:rPr>
          <w:sz w:val="24"/>
          <w:szCs w:val="24"/>
        </w:rPr>
      </w:pPr>
    </w:p>
    <w:p w:rsidR="00A509E1" w:rsidRDefault="00A509E1">
      <w:pPr>
        <w:spacing w:line="240" w:lineRule="exact"/>
        <w:jc w:val="both"/>
        <w:rPr>
          <w:sz w:val="24"/>
          <w:szCs w:val="24"/>
        </w:rPr>
      </w:pPr>
    </w:p>
    <w:p w:rsidR="00A509E1" w:rsidRDefault="00B24EA3">
      <w:pPr>
        <w:spacing w:line="240" w:lineRule="exact"/>
        <w:jc w:val="both"/>
        <w:rPr>
          <w:sz w:val="28"/>
          <w:szCs w:val="28"/>
        </w:rPr>
      </w:pPr>
      <w:r>
        <w:rPr>
          <w:sz w:val="24"/>
          <w:szCs w:val="24"/>
        </w:rPr>
        <w:t>Глава Большевистского</w:t>
      </w:r>
      <w:r>
        <w:rPr>
          <w:sz w:val="24"/>
          <w:szCs w:val="24"/>
        </w:rPr>
        <w:t xml:space="preserve"> сельского поселения                                 </w:t>
      </w:r>
      <w:r>
        <w:rPr>
          <w:color w:val="000000"/>
          <w:sz w:val="24"/>
          <w:szCs w:val="24"/>
        </w:rPr>
        <w:t xml:space="preserve"> А.А. Носов</w:t>
      </w:r>
      <w:bookmarkStart w:id="1" w:name="_GoBack"/>
      <w:bookmarkEnd w:id="1"/>
    </w:p>
    <w:p w:rsidR="00A509E1" w:rsidRDefault="00A509E1">
      <w:pPr>
        <w:spacing w:line="240" w:lineRule="exact"/>
        <w:jc w:val="both"/>
        <w:rPr>
          <w:color w:val="000000"/>
          <w:sz w:val="24"/>
          <w:szCs w:val="24"/>
        </w:rPr>
      </w:pPr>
    </w:p>
    <w:p w:rsidR="00A509E1" w:rsidRDefault="00A509E1">
      <w:pPr>
        <w:rPr>
          <w:sz w:val="24"/>
          <w:szCs w:val="24"/>
        </w:rPr>
      </w:pPr>
    </w:p>
    <w:sectPr w:rsidR="00A509E1">
      <w:pgSz w:w="11906" w:h="16838"/>
      <w:pgMar w:top="1134" w:right="852" w:bottom="1134" w:left="97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A16990"/>
    <w:multiLevelType w:val="multilevel"/>
    <w:tmpl w:val="FC62F75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nsid w:val="12E62612"/>
    <w:multiLevelType w:val="multilevel"/>
    <w:tmpl w:val="876474C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nsid w:val="24120E51"/>
    <w:multiLevelType w:val="multilevel"/>
    <w:tmpl w:val="B76C37DE"/>
    <w:lvl w:ilvl="0">
      <w:start w:val="1"/>
      <w:numFmt w:val="none"/>
      <w:suff w:val="nothing"/>
      <w:lvlText w:val=""/>
      <w:lvlJc w:val="left"/>
      <w:pPr>
        <w:ind w:left="432" w:hanging="432"/>
      </w:pPr>
      <w:rPr>
        <w:rFonts w:ascii="Times New Roman" w:hAnsi="Times New Roman" w:cs="Arial"/>
        <w:b/>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38516ED"/>
    <w:multiLevelType w:val="multilevel"/>
    <w:tmpl w:val="59686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509E1"/>
    <w:rsid w:val="00A509E1"/>
    <w:rsid w:val="00B24E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B7"/>
    <w:pPr>
      <w:widowControl w:val="0"/>
    </w:pPr>
    <w:rPr>
      <w:rFonts w:ascii="Times New Roman" w:eastAsia="Times New Roman" w:hAnsi="Times New Roman" w:cs="Times New Roman"/>
      <w:color w:val="00000A"/>
      <w:szCs w:val="20"/>
      <w:lang w:eastAsia="ru-RU"/>
    </w:rPr>
  </w:style>
  <w:style w:type="paragraph" w:styleId="1">
    <w:name w:val="heading 1"/>
    <w:basedOn w:val="a"/>
    <w:link w:val="10"/>
    <w:qFormat/>
    <w:rsid w:val="002F30B7"/>
    <w:pPr>
      <w:keepNext/>
      <w:widowControl/>
      <w:spacing w:before="240" w:after="60"/>
      <w:outlineLvl w:val="0"/>
    </w:pPr>
    <w:rPr>
      <w:rFonts w:ascii="Arial" w:hAnsi="Arial" w:cs="Arial"/>
      <w:b/>
      <w:bCs/>
      <w:sz w:val="32"/>
      <w:szCs w:val="32"/>
    </w:rPr>
  </w:style>
  <w:style w:type="paragraph" w:styleId="2">
    <w:name w:val="heading 2"/>
    <w:basedOn w:val="a0"/>
    <w:link w:val="20"/>
    <w:qFormat/>
    <w:pPr>
      <w:outlineLvl w:val="1"/>
    </w:pPr>
  </w:style>
  <w:style w:type="paragraph" w:styleId="3">
    <w:name w:val="heading 3"/>
    <w:basedOn w:val="a0"/>
    <w:qFormat/>
    <w:pPr>
      <w:outlineLvl w:val="2"/>
    </w:pPr>
  </w:style>
  <w:style w:type="paragraph" w:styleId="4">
    <w:name w:val="heading 4"/>
    <w:basedOn w:val="a"/>
    <w:next w:val="a"/>
    <w:link w:val="40"/>
    <w:qFormat/>
    <w:rsid w:val="00B24EA3"/>
    <w:pPr>
      <w:keepNext/>
      <w:widowControl/>
      <w:tabs>
        <w:tab w:val="num" w:pos="864"/>
      </w:tabs>
      <w:suppressAutoHyphens/>
      <w:spacing w:before="240" w:after="60"/>
      <w:ind w:left="864" w:hanging="864"/>
      <w:jc w:val="center"/>
      <w:outlineLvl w:val="3"/>
    </w:pPr>
    <w:rPr>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2F30B7"/>
    <w:rPr>
      <w:rFonts w:ascii="Arial" w:eastAsia="Times New Roman" w:hAnsi="Arial" w:cs="Arial"/>
      <w:b/>
      <w:bCs/>
      <w:sz w:val="32"/>
      <w:szCs w:val="32"/>
      <w:lang w:eastAsia="ru-RU"/>
    </w:rPr>
  </w:style>
  <w:style w:type="character" w:customStyle="1" w:styleId="a4">
    <w:name w:val="Основной текст Знак"/>
    <w:basedOn w:val="a1"/>
    <w:qFormat/>
    <w:rsid w:val="002F30B7"/>
    <w:rPr>
      <w:rFonts w:ascii="Times New Roman" w:eastAsia="Times New Roman" w:hAnsi="Times New Roman" w:cs="Times New Roman"/>
      <w:sz w:val="20"/>
      <w:szCs w:val="20"/>
      <w:lang w:eastAsia="ru-RU"/>
    </w:rPr>
  </w:style>
  <w:style w:type="character" w:customStyle="1" w:styleId="20">
    <w:name w:val="Заголовок 2 Знак"/>
    <w:basedOn w:val="a1"/>
    <w:link w:val="2"/>
    <w:qFormat/>
    <w:rsid w:val="002F30B7"/>
    <w:rPr>
      <w:rFonts w:ascii="Times New Roman" w:eastAsia="Times New Roman" w:hAnsi="Times New Roman" w:cs="Times New Roman"/>
      <w:sz w:val="24"/>
      <w:szCs w:val="24"/>
      <w:lang w:eastAsia="ru-RU"/>
    </w:rPr>
  </w:style>
  <w:style w:type="character" w:customStyle="1" w:styleId="a5">
    <w:name w:val="Текст выноски Знак"/>
    <w:basedOn w:val="a1"/>
    <w:uiPriority w:val="99"/>
    <w:semiHidden/>
    <w:qFormat/>
    <w:rsid w:val="008865B5"/>
    <w:rPr>
      <w:rFonts w:ascii="Tahoma" w:eastAsia="Times New Roman" w:hAnsi="Tahoma" w:cs="Tahoma"/>
      <w:sz w:val="16"/>
      <w:szCs w:val="16"/>
      <w:lang w:eastAsia="ru-RU"/>
    </w:rPr>
  </w:style>
  <w:style w:type="character" w:customStyle="1" w:styleId="a6">
    <w:name w:val="Символ нумерации"/>
    <w:qFormat/>
  </w:style>
  <w:style w:type="character" w:customStyle="1" w:styleId="apple-converted-space">
    <w:name w:val="apple-converted-space"/>
    <w:basedOn w:val="a1"/>
    <w:qFormat/>
  </w:style>
  <w:style w:type="character" w:customStyle="1" w:styleId="-">
    <w:name w:val="Интернет-ссылка"/>
    <w:basedOn w:val="a1"/>
    <w:rPr>
      <w:color w:val="0000FF"/>
      <w:u w:val="single"/>
    </w:rPr>
  </w:style>
  <w:style w:type="character" w:customStyle="1" w:styleId="WW8Num4z0">
    <w:name w:val="WW8Num4z0"/>
    <w:qFormat/>
    <w:rPr>
      <w:rFonts w:ascii="Arial" w:hAnsi="Arial" w:cs="Arial"/>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0">
    <w:name w:val="WW8Num2z0"/>
    <w:qFormat/>
    <w:rPr>
      <w:rFonts w:ascii="Arial" w:hAnsi="Arial" w:cs="Arial"/>
      <w:b/>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1">
    <w:name w:val="ListLabel 1"/>
    <w:qFormat/>
    <w:rPr>
      <w:rFonts w:ascii="Times New Roman" w:hAnsi="Times New Roman" w:cs="Arial"/>
      <w:sz w:val="20"/>
      <w:szCs w:val="20"/>
    </w:rPr>
  </w:style>
  <w:style w:type="character" w:customStyle="1" w:styleId="ListLabel2">
    <w:name w:val="ListLabel 2"/>
    <w:qFormat/>
    <w:rPr>
      <w:rFonts w:ascii="Times New Roman" w:hAnsi="Times New Roman" w:cs="Arial"/>
      <w:b/>
      <w:sz w:val="20"/>
      <w:szCs w:val="20"/>
    </w:rPr>
  </w:style>
  <w:style w:type="character" w:customStyle="1" w:styleId="ListLabel3">
    <w:name w:val="ListLabel 3"/>
    <w:qFormat/>
    <w:rPr>
      <w:rFonts w:ascii="Times New Roman" w:hAnsi="Times New Roman" w:cs="Arial"/>
      <w:sz w:val="20"/>
      <w:szCs w:val="20"/>
    </w:rPr>
  </w:style>
  <w:style w:type="character" w:customStyle="1" w:styleId="ListLabel4">
    <w:name w:val="ListLabel 4"/>
    <w:qFormat/>
    <w:rPr>
      <w:rFonts w:ascii="Times New Roman" w:hAnsi="Times New Roman" w:cs="Arial"/>
      <w:b/>
      <w:sz w:val="20"/>
      <w:szCs w:val="20"/>
    </w:rPr>
  </w:style>
  <w:style w:type="character" w:customStyle="1" w:styleId="ListLabel5">
    <w:name w:val="ListLabel 5"/>
    <w:qFormat/>
    <w:rPr>
      <w:rFonts w:ascii="Times New Roman" w:hAnsi="Times New Roman" w:cs="Arial"/>
      <w:sz w:val="20"/>
      <w:szCs w:val="20"/>
    </w:rPr>
  </w:style>
  <w:style w:type="character" w:customStyle="1" w:styleId="ListLabel6">
    <w:name w:val="ListLabel 6"/>
    <w:qFormat/>
    <w:rPr>
      <w:rFonts w:ascii="Times New Roman" w:hAnsi="Times New Roman" w:cs="Arial"/>
      <w:b/>
      <w:sz w:val="20"/>
      <w:szCs w:val="20"/>
    </w:rPr>
  </w:style>
  <w:style w:type="character" w:customStyle="1" w:styleId="ListLabel7">
    <w:name w:val="ListLabel 7"/>
    <w:qFormat/>
    <w:rPr>
      <w:rFonts w:ascii="Times New Roman" w:hAnsi="Times New Roman" w:cs="Arial"/>
      <w:sz w:val="20"/>
      <w:szCs w:val="20"/>
    </w:rPr>
  </w:style>
  <w:style w:type="character" w:customStyle="1" w:styleId="ListLabel8">
    <w:name w:val="ListLabel 8"/>
    <w:qFormat/>
    <w:rPr>
      <w:rFonts w:ascii="Times New Roman" w:hAnsi="Times New Roman" w:cs="Arial"/>
      <w:b/>
      <w:sz w:val="20"/>
      <w:szCs w:val="20"/>
    </w:rPr>
  </w:style>
  <w:style w:type="paragraph" w:customStyle="1" w:styleId="a0">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rsid w:val="002F30B7"/>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21">
    <w:name w:val="Body Text Indent 2"/>
    <w:basedOn w:val="a"/>
    <w:qFormat/>
    <w:rsid w:val="002F30B7"/>
    <w:pPr>
      <w:widowControl/>
      <w:spacing w:after="120" w:line="480" w:lineRule="auto"/>
      <w:ind w:left="283"/>
    </w:pPr>
    <w:rPr>
      <w:sz w:val="24"/>
      <w:szCs w:val="24"/>
    </w:rPr>
  </w:style>
  <w:style w:type="paragraph" w:customStyle="1" w:styleId="ConsPlusNormal">
    <w:name w:val="ConsPlusNormal"/>
    <w:qFormat/>
    <w:rsid w:val="002F30B7"/>
    <w:pPr>
      <w:widowControl w:val="0"/>
      <w:ind w:firstLine="720"/>
    </w:pPr>
    <w:rPr>
      <w:rFonts w:ascii="Arial" w:eastAsia="Times New Roman" w:hAnsi="Arial" w:cs="Arial"/>
      <w:color w:val="00000A"/>
      <w:szCs w:val="20"/>
      <w:lang w:eastAsia="ru-RU"/>
    </w:rPr>
  </w:style>
  <w:style w:type="paragraph" w:customStyle="1" w:styleId="FR1">
    <w:name w:val="FR1"/>
    <w:qFormat/>
    <w:rsid w:val="002F30B7"/>
    <w:pPr>
      <w:widowControl w:val="0"/>
      <w:spacing w:before="320" w:line="300" w:lineRule="auto"/>
      <w:ind w:left="600" w:right="600"/>
      <w:jc w:val="center"/>
    </w:pPr>
    <w:rPr>
      <w:rFonts w:ascii="Times New Roman" w:eastAsia="Times New Roman" w:hAnsi="Times New Roman" w:cs="Times New Roman"/>
      <w:b/>
      <w:bCs/>
      <w:color w:val="00000A"/>
      <w:sz w:val="28"/>
      <w:szCs w:val="28"/>
      <w:lang w:eastAsia="ru-RU"/>
    </w:rPr>
  </w:style>
  <w:style w:type="paragraph" w:styleId="ab">
    <w:name w:val="Balloon Text"/>
    <w:basedOn w:val="a"/>
    <w:uiPriority w:val="99"/>
    <w:semiHidden/>
    <w:unhideWhenUsed/>
    <w:qFormat/>
    <w:rsid w:val="008865B5"/>
    <w:rPr>
      <w:rFonts w:ascii="Tahoma" w:hAnsi="Tahoma" w:cs="Tahoma"/>
      <w:sz w:val="16"/>
      <w:szCs w:val="16"/>
    </w:rPr>
  </w:style>
  <w:style w:type="paragraph" w:styleId="ac">
    <w:name w:val="List Paragraph"/>
    <w:basedOn w:val="a"/>
    <w:uiPriority w:val="34"/>
    <w:qFormat/>
    <w:rsid w:val="002537FA"/>
    <w:pPr>
      <w:widowControl/>
      <w:spacing w:after="200" w:line="276" w:lineRule="auto"/>
      <w:ind w:left="720"/>
      <w:contextualSpacing/>
    </w:pPr>
    <w:rPr>
      <w:rFonts w:ascii="Calibri" w:eastAsia="Calibri" w:hAnsi="Calibri"/>
      <w:sz w:val="22"/>
      <w:szCs w:val="22"/>
      <w:lang w:eastAsia="en-US"/>
    </w:rPr>
  </w:style>
  <w:style w:type="paragraph" w:customStyle="1" w:styleId="ad">
    <w:name w:val="Блочная цитата"/>
    <w:basedOn w:val="a"/>
    <w:qFormat/>
  </w:style>
  <w:style w:type="paragraph" w:styleId="ae">
    <w:name w:val="Title"/>
    <w:basedOn w:val="a0"/>
    <w:qFormat/>
  </w:style>
  <w:style w:type="paragraph" w:styleId="af">
    <w:name w:val="Subtitle"/>
    <w:basedOn w:val="a0"/>
    <w:qFormat/>
  </w:style>
  <w:style w:type="paragraph" w:styleId="af0">
    <w:name w:val="No Spacing"/>
    <w:qFormat/>
    <w:pPr>
      <w:spacing w:after="200" w:line="276" w:lineRule="auto"/>
    </w:pPr>
    <w:rPr>
      <w:rFonts w:eastAsia="Times New Roman" w:cs="Times New Roman"/>
      <w:color w:val="00000A"/>
      <w:sz w:val="22"/>
    </w:rPr>
  </w:style>
  <w:style w:type="paragraph" w:customStyle="1" w:styleId="af1">
    <w:name w:val="Содержимое таблицы"/>
    <w:basedOn w:val="a"/>
    <w:qFormat/>
    <w:pPr>
      <w:suppressLineNumbers/>
    </w:pPr>
  </w:style>
  <w:style w:type="paragraph" w:styleId="af2">
    <w:name w:val="header"/>
    <w:basedOn w:val="a"/>
    <w:pPr>
      <w:tabs>
        <w:tab w:val="center" w:pos="4677"/>
        <w:tab w:val="right" w:pos="9355"/>
      </w:tabs>
    </w:pPr>
  </w:style>
  <w:style w:type="paragraph" w:customStyle="1" w:styleId="3-016">
    <w:name w:val="Стиль Заголовок 3 + малые прописные Справа:  -01 см Перед:  6 пт..."/>
    <w:basedOn w:val="3"/>
    <w:qFormat/>
    <w:pPr>
      <w:keepLines/>
      <w:overflowPunct w:val="0"/>
      <w:spacing w:before="120" w:after="0"/>
      <w:ind w:firstLine="540"/>
      <w:textAlignment w:val="baseline"/>
    </w:pPr>
    <w:rPr>
      <w:rFonts w:cs="Times New Roman"/>
      <w:szCs w:val="24"/>
    </w:rPr>
  </w:style>
  <w:style w:type="paragraph" w:customStyle="1" w:styleId="af3">
    <w:name w:val="основной"/>
    <w:basedOn w:val="a"/>
    <w:qFormat/>
    <w:pPr>
      <w:ind w:firstLine="709"/>
      <w:jc w:val="both"/>
    </w:pPr>
  </w:style>
  <w:style w:type="numbering" w:customStyle="1" w:styleId="WW8Num4">
    <w:name w:val="WW8Num4"/>
    <w:qFormat/>
  </w:style>
  <w:style w:type="numbering" w:customStyle="1" w:styleId="WW8Num2">
    <w:name w:val="WW8Num2"/>
    <w:qFormat/>
  </w:style>
  <w:style w:type="character" w:customStyle="1" w:styleId="40">
    <w:name w:val="Заголовок 4 Знак"/>
    <w:basedOn w:val="a1"/>
    <w:link w:val="4"/>
    <w:rsid w:val="00B24EA3"/>
    <w:rPr>
      <w:rFonts w:ascii="Times New Roman" w:eastAsia="Times New Roman" w:hAnsi="Times New Roman" w:cs="Times New Roman"/>
      <w:bCs/>
      <w:i/>
      <w:color w:val="000000"/>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03A39-7646-4AF0-B72E-3CE9D452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9194</Words>
  <Characters>52411</Characters>
  <Application>Microsoft Office Word</Application>
  <DocSecurity>0</DocSecurity>
  <Lines>436</Lines>
  <Paragraphs>122</Paragraphs>
  <ScaleCrop>false</ScaleCrop>
  <Company>Microsoft</Company>
  <LinksUpToDate>false</LinksUpToDate>
  <CharactersWithSpaces>61483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Admin</cp:lastModifiedBy>
  <cp:revision>34</cp:revision>
  <cp:lastPrinted>2014-09-01T10:14:00Z</cp:lastPrinted>
  <dcterms:created xsi:type="dcterms:W3CDTF">2012-10-23T06:11:00Z</dcterms:created>
  <dcterms:modified xsi:type="dcterms:W3CDTF">2017-01-09T12:30:00Z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