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5C2BB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РЕШЕНИЕ</w:t>
      </w: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zh-CN"/>
        </w:rPr>
      </w:pPr>
      <w:r w:rsidRPr="005C2BB3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zh-CN"/>
        </w:rPr>
        <w:t>Думы Большевистского сельского поселения</w:t>
      </w: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zh-CN"/>
        </w:rPr>
      </w:pPr>
      <w:r w:rsidRPr="005C2BB3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zh-CN"/>
        </w:rPr>
        <w:t>Еланского муниципального района</w:t>
      </w: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zh-CN"/>
        </w:rPr>
      </w:pPr>
      <w:r w:rsidRPr="005C2BB3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zh-CN"/>
        </w:rPr>
        <w:t>Волгоградской области</w:t>
      </w: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3F0DD6" w:rsidRPr="005C2BB3" w:rsidRDefault="003F0DD6" w:rsidP="003F0DD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5C2BB3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от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28 декабря 2021 </w:t>
      </w:r>
      <w:r w:rsidRPr="005C2BB3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года                         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№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>71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>/24</w:t>
      </w: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5C2BB3" w:rsidRPr="005C2BB3" w:rsidRDefault="005C2BB3" w:rsidP="005C2B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C2BB3" w:rsidRPr="005C2BB3" w:rsidRDefault="005C2BB3" w:rsidP="005C2BB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2BB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 внесении изменений в решение Думы Большевистского сельского поселения от «14» июля </w:t>
      </w:r>
      <w:r w:rsidRPr="005C2BB3">
        <w:rPr>
          <w:rFonts w:ascii="Arial" w:eastAsia="Times New Roman" w:hAnsi="Arial" w:cs="Arial"/>
          <w:b/>
          <w:spacing w:val="7"/>
          <w:sz w:val="24"/>
          <w:szCs w:val="24"/>
          <w:lang w:eastAsia="zh-CN"/>
        </w:rPr>
        <w:t xml:space="preserve">2021 г.  </w:t>
      </w:r>
      <w:r w:rsidRPr="005C2BB3">
        <w:rPr>
          <w:rFonts w:ascii="Arial" w:eastAsia="Times New Roman" w:hAnsi="Arial" w:cs="Arial"/>
          <w:b/>
          <w:sz w:val="24"/>
          <w:szCs w:val="24"/>
          <w:lang w:eastAsia="zh-CN"/>
        </w:rPr>
        <w:t>№</w:t>
      </w:r>
      <w:r w:rsidR="00B56A08">
        <w:rPr>
          <w:rFonts w:ascii="Arial" w:eastAsia="Times New Roman" w:hAnsi="Arial" w:cs="Arial"/>
          <w:b/>
          <w:spacing w:val="7"/>
          <w:sz w:val="24"/>
          <w:szCs w:val="24"/>
          <w:lang w:eastAsia="zh-CN"/>
        </w:rPr>
        <w:t xml:space="preserve"> 59</w:t>
      </w:r>
      <w:r w:rsidRPr="005C2BB3">
        <w:rPr>
          <w:rFonts w:ascii="Arial" w:eastAsia="Times New Roman" w:hAnsi="Arial" w:cs="Arial"/>
          <w:b/>
          <w:spacing w:val="7"/>
          <w:sz w:val="24"/>
          <w:szCs w:val="24"/>
          <w:lang w:eastAsia="zh-CN"/>
        </w:rPr>
        <w:t>/18 «</w:t>
      </w:r>
      <w:r w:rsidRPr="005C2B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</w:t>
      </w:r>
      <w:bookmarkStart w:id="0" w:name="_Hlk73706793"/>
      <w:r w:rsidRPr="005C2BB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</w:t>
      </w:r>
      <w:r w:rsidR="00B56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жилищном</w:t>
      </w:r>
      <w:r w:rsidRPr="005C2B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контроле </w:t>
      </w:r>
      <w:bookmarkEnd w:id="0"/>
      <w:r w:rsidR="00B56A0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B56A08">
        <w:rPr>
          <w:rFonts w:ascii="Arial" w:eastAsia="Times New Roman" w:hAnsi="Arial" w:cs="Arial"/>
          <w:b/>
          <w:sz w:val="24"/>
          <w:szCs w:val="24"/>
          <w:lang w:eastAsia="ru-RU"/>
        </w:rPr>
        <w:t>Большевистского сельского поселения</w:t>
      </w:r>
      <w:r w:rsidRPr="005C2B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Еланского муниципального района Волгоградской области»</w:t>
      </w:r>
    </w:p>
    <w:p w:rsidR="005C2BB3" w:rsidRPr="005C2BB3" w:rsidRDefault="005C2BB3" w:rsidP="005C2BB3">
      <w:pPr>
        <w:widowControl w:val="0"/>
        <w:spacing w:after="0" w:line="240" w:lineRule="auto"/>
        <w:outlineLvl w:val="0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5C2BB3" w:rsidRPr="005C2BB3" w:rsidRDefault="005C2BB3" w:rsidP="005C2BB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</w:t>
      </w:r>
      <w:hyperlink r:id="rId8" w:history="1">
        <w:proofErr w:type="gramStart"/>
        <w:r w:rsidRPr="005C2BB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</w:t>
        </w:r>
      </w:hyperlink>
      <w:r w:rsidRPr="005C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gramEnd"/>
      <w:r w:rsidRPr="005C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 w:rsidR="007223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</w:t>
      </w:r>
      <w:r w:rsidRPr="005C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Федерации»,  </w:t>
      </w:r>
      <w:r w:rsidR="00361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2 части 1 статьи 30 Федерального закона  </w:t>
      </w:r>
      <w:r w:rsidRPr="005C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31.07.2020 248-ФЗ   «О государственном контроле (надзоре) и муниципальном контроле в Российской Федерации»,  </w:t>
      </w:r>
      <w:r w:rsidRPr="005C2BB3">
        <w:rPr>
          <w:rFonts w:ascii="Arial" w:eastAsia="Times New Roman" w:hAnsi="Arial" w:cs="Arial"/>
          <w:i/>
          <w:iCs/>
          <w:sz w:val="24"/>
          <w:szCs w:val="24"/>
          <w:u w:val="single"/>
          <w:lang w:eastAsia="zh-CN"/>
        </w:rPr>
        <w:t>Дума Большевистского сельского поселения Еланского муниципального района Волгоградской области</w:t>
      </w:r>
    </w:p>
    <w:p w:rsidR="005C2BB3" w:rsidRPr="005C2BB3" w:rsidRDefault="005C2BB3" w:rsidP="005C2BB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C2BB3">
        <w:rPr>
          <w:rFonts w:ascii="Arial" w:eastAsia="Times New Roman" w:hAnsi="Arial" w:cs="Arial"/>
          <w:b/>
          <w:sz w:val="24"/>
          <w:szCs w:val="24"/>
          <w:lang w:eastAsia="zh-CN"/>
        </w:rPr>
        <w:t>решил (а):</w:t>
      </w:r>
    </w:p>
    <w:p w:rsidR="005C2BB3" w:rsidRPr="005C2BB3" w:rsidRDefault="005C2BB3" w:rsidP="005C2BB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2BB3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изменение в решение Думы Большевистского сельского поселения от «14»июля </w:t>
      </w:r>
      <w:r w:rsidRPr="005C2BB3">
        <w:rPr>
          <w:rFonts w:ascii="Arial" w:eastAsia="Times New Roman" w:hAnsi="Arial" w:cs="Arial"/>
          <w:spacing w:val="7"/>
          <w:sz w:val="24"/>
          <w:szCs w:val="24"/>
          <w:lang w:eastAsia="zh-CN"/>
        </w:rPr>
        <w:t xml:space="preserve">2021 г.  </w:t>
      </w:r>
      <w:r w:rsidRPr="005C2BB3">
        <w:rPr>
          <w:rFonts w:ascii="Arial" w:eastAsia="Times New Roman" w:hAnsi="Arial" w:cs="Arial"/>
          <w:sz w:val="24"/>
          <w:szCs w:val="24"/>
          <w:lang w:eastAsia="zh-CN"/>
        </w:rPr>
        <w:t>№</w:t>
      </w:r>
      <w:r w:rsidR="00B56A08">
        <w:rPr>
          <w:rFonts w:ascii="Arial" w:eastAsia="Times New Roman" w:hAnsi="Arial" w:cs="Arial"/>
          <w:spacing w:val="7"/>
          <w:sz w:val="24"/>
          <w:szCs w:val="24"/>
          <w:lang w:eastAsia="zh-CN"/>
        </w:rPr>
        <w:t xml:space="preserve"> 59</w:t>
      </w:r>
      <w:r w:rsidRPr="005C2BB3">
        <w:rPr>
          <w:rFonts w:ascii="Arial" w:eastAsia="Times New Roman" w:hAnsi="Arial" w:cs="Arial"/>
          <w:spacing w:val="7"/>
          <w:sz w:val="24"/>
          <w:szCs w:val="24"/>
          <w:lang w:eastAsia="zh-CN"/>
        </w:rPr>
        <w:t>/18 «</w:t>
      </w:r>
      <w:r w:rsidR="00B56A08" w:rsidRPr="00B56A0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муниципальном жилищном контроле </w:t>
      </w:r>
      <w:r w:rsidR="00B56A08" w:rsidRPr="00B56A08">
        <w:rPr>
          <w:rFonts w:ascii="Arial" w:hAnsi="Arial" w:cs="Arial"/>
          <w:sz w:val="24"/>
          <w:szCs w:val="24"/>
        </w:rPr>
        <w:t xml:space="preserve">на территории </w:t>
      </w:r>
      <w:r w:rsidR="00B56A08" w:rsidRPr="00B56A08">
        <w:rPr>
          <w:rFonts w:ascii="Arial" w:eastAsia="Times New Roman" w:hAnsi="Arial" w:cs="Arial"/>
          <w:sz w:val="24"/>
          <w:szCs w:val="24"/>
          <w:lang w:eastAsia="ru-RU"/>
        </w:rPr>
        <w:t>Большевистского сельского поселения Еланского муниципального района Волгоградской области</w:t>
      </w:r>
      <w:r w:rsidRPr="005C2BB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5C2BB3" w:rsidRPr="00537FAA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2BB3" w:rsidRPr="00725E55" w:rsidRDefault="005C2BB3" w:rsidP="005C2BB3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25E5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37FAA" w:rsidRPr="00725E55">
        <w:rPr>
          <w:rFonts w:ascii="Arial" w:hAnsi="Arial" w:cs="Arial"/>
          <w:color w:val="000000" w:themeColor="text1"/>
          <w:sz w:val="24"/>
          <w:szCs w:val="24"/>
        </w:rPr>
        <w:t>П</w:t>
      </w:r>
      <w:r w:rsidR="00725E55" w:rsidRPr="00725E55">
        <w:rPr>
          <w:rFonts w:ascii="Arial" w:hAnsi="Arial" w:cs="Arial"/>
          <w:bCs/>
          <w:color w:val="000000" w:themeColor="text1"/>
          <w:sz w:val="24"/>
          <w:szCs w:val="24"/>
        </w:rPr>
        <w:t>ункт 2 Приложения 4</w:t>
      </w:r>
      <w:r w:rsidR="00537FAA" w:rsidRPr="00725E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25E55">
        <w:rPr>
          <w:rFonts w:ascii="Arial" w:hAnsi="Arial" w:cs="Arial"/>
          <w:bCs/>
          <w:color w:val="000000" w:themeColor="text1"/>
          <w:sz w:val="24"/>
          <w:szCs w:val="24"/>
        </w:rPr>
        <w:t xml:space="preserve"> изложить в новой редакции: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Типовой перечень индикативных показателе</w:t>
      </w:r>
      <w:r>
        <w:rPr>
          <w:rFonts w:ascii="Arial" w:hAnsi="Arial" w:cs="Arial"/>
          <w:bCs/>
          <w:sz w:val="24"/>
          <w:szCs w:val="24"/>
        </w:rPr>
        <w:t xml:space="preserve">й федерального государственного </w:t>
      </w:r>
      <w:r w:rsidRPr="00537FAA">
        <w:rPr>
          <w:rFonts w:ascii="Arial" w:hAnsi="Arial" w:cs="Arial"/>
          <w:bCs/>
          <w:sz w:val="24"/>
          <w:szCs w:val="24"/>
        </w:rPr>
        <w:t>контроля (надзора)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1) количество плановых контрольных (надз</w:t>
      </w:r>
      <w:r>
        <w:rPr>
          <w:rFonts w:ascii="Arial" w:hAnsi="Arial" w:cs="Arial"/>
          <w:bCs/>
          <w:sz w:val="24"/>
          <w:szCs w:val="24"/>
        </w:rPr>
        <w:t xml:space="preserve">орных) мероприятий, проведенных </w:t>
      </w:r>
      <w:r w:rsidRPr="00537FAA">
        <w:rPr>
          <w:rFonts w:ascii="Arial" w:hAnsi="Arial" w:cs="Arial"/>
          <w:bCs/>
          <w:sz w:val="24"/>
          <w:szCs w:val="24"/>
        </w:rPr>
        <w:t>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2) количество внеплановых контрольны</w:t>
      </w:r>
      <w:r>
        <w:rPr>
          <w:rFonts w:ascii="Arial" w:hAnsi="Arial" w:cs="Arial"/>
          <w:bCs/>
          <w:sz w:val="24"/>
          <w:szCs w:val="24"/>
        </w:rPr>
        <w:t xml:space="preserve">х (надзорных) мероприятий, </w:t>
      </w:r>
      <w:r w:rsidRPr="00537FAA">
        <w:rPr>
          <w:rFonts w:ascii="Arial" w:hAnsi="Arial" w:cs="Arial"/>
          <w:bCs/>
          <w:sz w:val="24"/>
          <w:szCs w:val="24"/>
        </w:rPr>
        <w:t>проведенных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3) количество внеплановых контрольных (надзорных) мероприятий,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37FAA">
        <w:rPr>
          <w:rFonts w:ascii="Arial" w:hAnsi="Arial" w:cs="Arial"/>
          <w:bCs/>
          <w:sz w:val="24"/>
          <w:szCs w:val="24"/>
        </w:rPr>
        <w:t>проведенных</w:t>
      </w:r>
      <w:proofErr w:type="gramEnd"/>
      <w:r w:rsidRPr="00537FAA">
        <w:rPr>
          <w:rFonts w:ascii="Arial" w:hAnsi="Arial" w:cs="Arial"/>
          <w:bCs/>
          <w:sz w:val="24"/>
          <w:szCs w:val="24"/>
        </w:rPr>
        <w:t xml:space="preserve"> на основании выявления соответствия объекта контроля параметрам,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37FAA">
        <w:rPr>
          <w:rFonts w:ascii="Arial" w:hAnsi="Arial" w:cs="Arial"/>
          <w:bCs/>
          <w:sz w:val="24"/>
          <w:szCs w:val="24"/>
        </w:rPr>
        <w:t>утвержденным</w:t>
      </w:r>
      <w:proofErr w:type="gramEnd"/>
      <w:r w:rsidRPr="00537FAA">
        <w:rPr>
          <w:rFonts w:ascii="Arial" w:hAnsi="Arial" w:cs="Arial"/>
          <w:bCs/>
          <w:sz w:val="24"/>
          <w:szCs w:val="24"/>
        </w:rPr>
        <w:t xml:space="preserve"> индикаторами риска нарушения обязательных требований,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или отклонения объекта контроля от таких параметров,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4) общее количество конт</w:t>
      </w:r>
      <w:r>
        <w:rPr>
          <w:rFonts w:ascii="Arial" w:hAnsi="Arial" w:cs="Arial"/>
          <w:bCs/>
          <w:sz w:val="24"/>
          <w:szCs w:val="24"/>
        </w:rPr>
        <w:t xml:space="preserve">рольных (надзорных) мероприятий </w:t>
      </w:r>
      <w:r w:rsidRPr="00537FAA">
        <w:rPr>
          <w:rFonts w:ascii="Arial" w:hAnsi="Arial" w:cs="Arial"/>
          <w:bCs/>
          <w:sz w:val="24"/>
          <w:szCs w:val="24"/>
        </w:rPr>
        <w:t>с взаимодействием, проведенных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5) количество контрольных (надзорных) мероприятий с взаимодействие</w:t>
      </w:r>
      <w:r>
        <w:rPr>
          <w:rFonts w:ascii="Arial" w:hAnsi="Arial" w:cs="Arial"/>
          <w:bCs/>
          <w:sz w:val="24"/>
          <w:szCs w:val="24"/>
        </w:rPr>
        <w:t xml:space="preserve">м </w:t>
      </w:r>
      <w:r w:rsidRPr="00537FAA">
        <w:rPr>
          <w:rFonts w:ascii="Arial" w:hAnsi="Arial" w:cs="Arial"/>
          <w:bCs/>
          <w:sz w:val="24"/>
          <w:szCs w:val="24"/>
        </w:rPr>
        <w:t>по каждому виду КНМ, проведенных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6) количество контрольных (надз</w:t>
      </w:r>
      <w:r>
        <w:rPr>
          <w:rFonts w:ascii="Arial" w:hAnsi="Arial" w:cs="Arial"/>
          <w:bCs/>
          <w:sz w:val="24"/>
          <w:szCs w:val="24"/>
        </w:rPr>
        <w:t xml:space="preserve">орных) мероприятий, проведенных </w:t>
      </w:r>
      <w:r w:rsidRPr="00537FAA">
        <w:rPr>
          <w:rFonts w:ascii="Arial" w:hAnsi="Arial" w:cs="Arial"/>
          <w:bCs/>
          <w:sz w:val="24"/>
          <w:szCs w:val="24"/>
        </w:rPr>
        <w:t>с использованием средств дистанционного взаимодействия,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7) количество обязательных профилактических визитов, проведенных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8) количество предостережений о недопустимости нарушения обязательных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требований, объявленных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9) количество контрольных (надзорных) меро</w:t>
      </w:r>
      <w:r>
        <w:rPr>
          <w:rFonts w:ascii="Arial" w:hAnsi="Arial" w:cs="Arial"/>
          <w:bCs/>
          <w:sz w:val="24"/>
          <w:szCs w:val="24"/>
        </w:rPr>
        <w:t xml:space="preserve">приятий, по результатам которых </w:t>
      </w:r>
      <w:r w:rsidRPr="00537FAA">
        <w:rPr>
          <w:rFonts w:ascii="Arial" w:hAnsi="Arial" w:cs="Arial"/>
          <w:bCs/>
          <w:sz w:val="24"/>
          <w:szCs w:val="24"/>
        </w:rPr>
        <w:t>выявлены нарушения обязательных требований,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r w:rsidRPr="00537FAA">
        <w:rPr>
          <w:rFonts w:ascii="Arial" w:hAnsi="Arial" w:cs="Arial"/>
          <w:bCs/>
          <w:sz w:val="24"/>
          <w:szCs w:val="24"/>
        </w:rPr>
        <w:lastRenderedPageBreak/>
        <w:t>10) количество контрольных (надзорных) мероприятий, по итогам которых</w:t>
      </w:r>
    </w:p>
    <w:bookmarkEnd w:id="1"/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возбуждены дела об административных правонарушениях,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11) сумма административных штр</w:t>
      </w:r>
      <w:r>
        <w:rPr>
          <w:rFonts w:ascii="Arial" w:hAnsi="Arial" w:cs="Arial"/>
          <w:bCs/>
          <w:sz w:val="24"/>
          <w:szCs w:val="24"/>
        </w:rPr>
        <w:t xml:space="preserve">афов, наложенных по результатам </w:t>
      </w:r>
      <w:r w:rsidRPr="00537FAA">
        <w:rPr>
          <w:rFonts w:ascii="Arial" w:hAnsi="Arial" w:cs="Arial"/>
          <w:bCs/>
          <w:sz w:val="24"/>
          <w:szCs w:val="24"/>
        </w:rPr>
        <w:t>контрольных (надзорных) мероприятий,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12) количество направленных в органы проку</w:t>
      </w:r>
      <w:r>
        <w:rPr>
          <w:rFonts w:ascii="Arial" w:hAnsi="Arial" w:cs="Arial"/>
          <w:bCs/>
          <w:sz w:val="24"/>
          <w:szCs w:val="24"/>
        </w:rPr>
        <w:t xml:space="preserve">ратуры заявлений о согласовании </w:t>
      </w:r>
      <w:r w:rsidRPr="00537FAA">
        <w:rPr>
          <w:rFonts w:ascii="Arial" w:hAnsi="Arial" w:cs="Arial"/>
          <w:bCs/>
          <w:sz w:val="24"/>
          <w:szCs w:val="24"/>
        </w:rPr>
        <w:t>проведения контрольных (надзорных) мероприятий,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13) количество направленных в органы проку</w:t>
      </w:r>
      <w:r>
        <w:rPr>
          <w:rFonts w:ascii="Arial" w:hAnsi="Arial" w:cs="Arial"/>
          <w:bCs/>
          <w:sz w:val="24"/>
          <w:szCs w:val="24"/>
        </w:rPr>
        <w:t>р</w:t>
      </w:r>
      <w:r w:rsidR="003B3968">
        <w:rPr>
          <w:rFonts w:ascii="Arial" w:hAnsi="Arial" w:cs="Arial"/>
          <w:bCs/>
          <w:sz w:val="24"/>
          <w:szCs w:val="24"/>
        </w:rPr>
        <w:t xml:space="preserve">атуры заявлений о согласовании </w:t>
      </w:r>
      <w:r w:rsidRPr="00537FAA">
        <w:rPr>
          <w:rFonts w:ascii="Arial" w:hAnsi="Arial" w:cs="Arial"/>
          <w:bCs/>
          <w:sz w:val="24"/>
          <w:szCs w:val="24"/>
        </w:rPr>
        <w:t>проведения контрольных (надзорных) м</w:t>
      </w:r>
      <w:r>
        <w:rPr>
          <w:rFonts w:ascii="Arial" w:hAnsi="Arial" w:cs="Arial"/>
          <w:bCs/>
          <w:sz w:val="24"/>
          <w:szCs w:val="24"/>
        </w:rPr>
        <w:t xml:space="preserve">ероприятий, по которым органами </w:t>
      </w:r>
      <w:r w:rsidRPr="00537FAA">
        <w:rPr>
          <w:rFonts w:ascii="Arial" w:hAnsi="Arial" w:cs="Arial"/>
          <w:bCs/>
          <w:sz w:val="24"/>
          <w:szCs w:val="24"/>
        </w:rPr>
        <w:t xml:space="preserve">прокуратуры отказано в согласовании, за отчетный период; 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14) общее количество учтенных объектов контроля на конец отчетного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периода;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15) количество учтенных объектов контроля, отнесенных к категориям риска,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по каждой из категорий риска, на конец отчетного периода;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16) количество учтенных контролируемых лиц на конец отчетного периода;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17) количество учтенных контролируемых лиц, в отношении которых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проведены контрольные (надзорные) мероприятия,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 xml:space="preserve">18) общее количество жалоб, </w:t>
      </w:r>
      <w:r>
        <w:rPr>
          <w:rFonts w:ascii="Arial" w:hAnsi="Arial" w:cs="Arial"/>
          <w:bCs/>
          <w:sz w:val="24"/>
          <w:szCs w:val="24"/>
        </w:rPr>
        <w:t xml:space="preserve">поданных контролируемыми лицами </w:t>
      </w:r>
      <w:r w:rsidRPr="00537FAA">
        <w:rPr>
          <w:rFonts w:ascii="Arial" w:hAnsi="Arial" w:cs="Arial"/>
          <w:bCs/>
          <w:sz w:val="24"/>
          <w:szCs w:val="24"/>
        </w:rPr>
        <w:t>в досудебном порядке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 xml:space="preserve">19) количество жалоб, в отношении которых </w:t>
      </w:r>
      <w:proofErr w:type="gramStart"/>
      <w:r w:rsidRPr="00537FAA">
        <w:rPr>
          <w:rFonts w:ascii="Arial" w:hAnsi="Arial" w:cs="Arial"/>
          <w:bCs/>
          <w:sz w:val="24"/>
          <w:szCs w:val="24"/>
        </w:rPr>
        <w:t>контрольным</w:t>
      </w:r>
      <w:proofErr w:type="gramEnd"/>
      <w:r w:rsidRPr="00537FAA">
        <w:rPr>
          <w:rFonts w:ascii="Arial" w:hAnsi="Arial" w:cs="Arial"/>
          <w:bCs/>
          <w:sz w:val="24"/>
          <w:szCs w:val="24"/>
        </w:rPr>
        <w:t xml:space="preserve"> (надзорным)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органом был нарушен срок рассмотрения,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 xml:space="preserve">20) количество жалоб, поданных контролируемыми лицами в </w:t>
      </w:r>
      <w:proofErr w:type="gramStart"/>
      <w:r w:rsidRPr="00537FAA">
        <w:rPr>
          <w:rFonts w:ascii="Arial" w:hAnsi="Arial" w:cs="Arial"/>
          <w:bCs/>
          <w:sz w:val="24"/>
          <w:szCs w:val="24"/>
        </w:rPr>
        <w:t>досудебном</w:t>
      </w:r>
      <w:proofErr w:type="gramEnd"/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 xml:space="preserve">порядке, по итогам </w:t>
      </w:r>
      <w:proofErr w:type="gramStart"/>
      <w:r w:rsidRPr="00537FAA">
        <w:rPr>
          <w:rFonts w:ascii="Arial" w:hAnsi="Arial" w:cs="Arial"/>
          <w:bCs/>
          <w:sz w:val="24"/>
          <w:szCs w:val="24"/>
        </w:rPr>
        <w:t>рассмотрения</w:t>
      </w:r>
      <w:proofErr w:type="gramEnd"/>
      <w:r w:rsidRPr="00537FAA">
        <w:rPr>
          <w:rFonts w:ascii="Arial" w:hAnsi="Arial" w:cs="Arial"/>
          <w:bCs/>
          <w:sz w:val="24"/>
          <w:szCs w:val="24"/>
        </w:rPr>
        <w:t xml:space="preserve"> которых принято </w:t>
      </w:r>
      <w:r>
        <w:rPr>
          <w:rFonts w:ascii="Arial" w:hAnsi="Arial" w:cs="Arial"/>
          <w:bCs/>
          <w:sz w:val="24"/>
          <w:szCs w:val="24"/>
        </w:rPr>
        <w:t xml:space="preserve">решение о полной либо частичной </w:t>
      </w:r>
      <w:r w:rsidRPr="00537FAA">
        <w:rPr>
          <w:rFonts w:ascii="Arial" w:hAnsi="Arial" w:cs="Arial"/>
          <w:bCs/>
          <w:sz w:val="24"/>
          <w:szCs w:val="24"/>
        </w:rPr>
        <w:t>отмене решения контрольного (надзорного) о</w:t>
      </w:r>
      <w:r>
        <w:rPr>
          <w:rFonts w:ascii="Arial" w:hAnsi="Arial" w:cs="Arial"/>
          <w:bCs/>
          <w:sz w:val="24"/>
          <w:szCs w:val="24"/>
        </w:rPr>
        <w:t xml:space="preserve">ргана либо о признании действий </w:t>
      </w:r>
      <w:r w:rsidRPr="00537FAA">
        <w:rPr>
          <w:rFonts w:ascii="Arial" w:hAnsi="Arial" w:cs="Arial"/>
          <w:bCs/>
          <w:sz w:val="24"/>
          <w:szCs w:val="24"/>
        </w:rPr>
        <w:t>(бездействий) должностных лиц контрольных</w:t>
      </w:r>
      <w:r>
        <w:rPr>
          <w:rFonts w:ascii="Arial" w:hAnsi="Arial" w:cs="Arial"/>
          <w:bCs/>
          <w:sz w:val="24"/>
          <w:szCs w:val="24"/>
        </w:rPr>
        <w:t xml:space="preserve"> (надзорных) органов </w:t>
      </w:r>
      <w:r w:rsidRPr="00537FAA">
        <w:rPr>
          <w:rFonts w:ascii="Arial" w:hAnsi="Arial" w:cs="Arial"/>
          <w:bCs/>
          <w:sz w:val="24"/>
          <w:szCs w:val="24"/>
        </w:rPr>
        <w:t>недействительными,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21) количество исковых заявлений об оспаривании решений, действий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(бездействий) должностных лиц контрольных (н</w:t>
      </w:r>
      <w:r>
        <w:rPr>
          <w:rFonts w:ascii="Arial" w:hAnsi="Arial" w:cs="Arial"/>
          <w:bCs/>
          <w:sz w:val="24"/>
          <w:szCs w:val="24"/>
        </w:rPr>
        <w:t xml:space="preserve">адзорных) органов, направленных </w:t>
      </w:r>
      <w:r w:rsidRPr="00537FAA">
        <w:rPr>
          <w:rFonts w:ascii="Arial" w:hAnsi="Arial" w:cs="Arial"/>
          <w:bCs/>
          <w:sz w:val="24"/>
          <w:szCs w:val="24"/>
        </w:rPr>
        <w:t>контролируемыми лицами в судебном порядке,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22) количество исковых заявлений об оспаривании решений, действий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(бездействий) должностных лиц контрольных (н</w:t>
      </w:r>
      <w:r>
        <w:rPr>
          <w:rFonts w:ascii="Arial" w:hAnsi="Arial" w:cs="Arial"/>
          <w:bCs/>
          <w:sz w:val="24"/>
          <w:szCs w:val="24"/>
        </w:rPr>
        <w:t xml:space="preserve">адзорных) органов, направленных </w:t>
      </w:r>
      <w:r w:rsidRPr="00537FAA">
        <w:rPr>
          <w:rFonts w:ascii="Arial" w:hAnsi="Arial" w:cs="Arial"/>
          <w:bCs/>
          <w:sz w:val="24"/>
          <w:szCs w:val="24"/>
        </w:rPr>
        <w:t>контролируемыми лицами в судебном поря</w:t>
      </w:r>
      <w:r>
        <w:rPr>
          <w:rFonts w:ascii="Arial" w:hAnsi="Arial" w:cs="Arial"/>
          <w:bCs/>
          <w:sz w:val="24"/>
          <w:szCs w:val="24"/>
        </w:rPr>
        <w:t xml:space="preserve">дке, по которым принято решение </w:t>
      </w:r>
      <w:r w:rsidRPr="00537FAA">
        <w:rPr>
          <w:rFonts w:ascii="Arial" w:hAnsi="Arial" w:cs="Arial"/>
          <w:bCs/>
          <w:sz w:val="24"/>
          <w:szCs w:val="24"/>
        </w:rPr>
        <w:t>об удовлетворении заявленных требований, за отчетный период;</w:t>
      </w:r>
    </w:p>
    <w:p w:rsidR="00537FAA" w:rsidRPr="00537FAA" w:rsidRDefault="00537FAA" w:rsidP="00537FAA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7FAA">
        <w:rPr>
          <w:rFonts w:ascii="Arial" w:hAnsi="Arial" w:cs="Arial"/>
          <w:bCs/>
          <w:sz w:val="24"/>
          <w:szCs w:val="24"/>
        </w:rPr>
        <w:t>23) количество контрольных (надзорных) ме</w:t>
      </w:r>
      <w:r>
        <w:rPr>
          <w:rFonts w:ascii="Arial" w:hAnsi="Arial" w:cs="Arial"/>
          <w:bCs/>
          <w:sz w:val="24"/>
          <w:szCs w:val="24"/>
        </w:rPr>
        <w:t xml:space="preserve">роприятий, проведенных с грубым </w:t>
      </w:r>
      <w:r w:rsidRPr="00537FAA">
        <w:rPr>
          <w:rFonts w:ascii="Arial" w:hAnsi="Arial" w:cs="Arial"/>
          <w:bCs/>
          <w:sz w:val="24"/>
          <w:szCs w:val="24"/>
        </w:rPr>
        <w:t>нарушением требований к организации и осуществ</w:t>
      </w:r>
      <w:r>
        <w:rPr>
          <w:rFonts w:ascii="Arial" w:hAnsi="Arial" w:cs="Arial"/>
          <w:bCs/>
          <w:sz w:val="24"/>
          <w:szCs w:val="24"/>
        </w:rPr>
        <w:t xml:space="preserve">лению государственного контроля </w:t>
      </w:r>
      <w:r w:rsidRPr="00537FAA">
        <w:rPr>
          <w:rFonts w:ascii="Arial" w:hAnsi="Arial" w:cs="Arial"/>
          <w:bCs/>
          <w:sz w:val="24"/>
          <w:szCs w:val="24"/>
        </w:rPr>
        <w:t xml:space="preserve">(надзора) и </w:t>
      </w:r>
      <w:proofErr w:type="gramStart"/>
      <w:r w:rsidRPr="00537FAA">
        <w:rPr>
          <w:rFonts w:ascii="Arial" w:hAnsi="Arial" w:cs="Arial"/>
          <w:bCs/>
          <w:sz w:val="24"/>
          <w:szCs w:val="24"/>
        </w:rPr>
        <w:t>результаты</w:t>
      </w:r>
      <w:proofErr w:type="gramEnd"/>
      <w:r w:rsidRPr="00537FAA">
        <w:rPr>
          <w:rFonts w:ascii="Arial" w:hAnsi="Arial" w:cs="Arial"/>
          <w:bCs/>
          <w:sz w:val="24"/>
          <w:szCs w:val="24"/>
        </w:rPr>
        <w:t xml:space="preserve"> которых </w:t>
      </w:r>
      <w:r>
        <w:rPr>
          <w:rFonts w:ascii="Arial" w:hAnsi="Arial" w:cs="Arial"/>
          <w:bCs/>
          <w:sz w:val="24"/>
          <w:szCs w:val="24"/>
        </w:rPr>
        <w:t xml:space="preserve">были признаны недействительными </w:t>
      </w:r>
      <w:r w:rsidRPr="00537FAA">
        <w:rPr>
          <w:rFonts w:ascii="Arial" w:hAnsi="Arial" w:cs="Arial"/>
          <w:bCs/>
          <w:sz w:val="24"/>
          <w:szCs w:val="24"/>
        </w:rPr>
        <w:t>и (или) отменены, за отчетный период.</w:t>
      </w:r>
    </w:p>
    <w:p w:rsidR="005C2BB3" w:rsidRPr="00537FAA" w:rsidRDefault="005C2BB3" w:rsidP="005C2BB3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C2BB3" w:rsidRPr="00537FAA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2BB3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2BB3" w:rsidRPr="005C2BB3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C2BB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5C2BB3" w:rsidRPr="005C2BB3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C2BB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Большевистского сельского поселения</w:t>
      </w:r>
    </w:p>
    <w:p w:rsidR="005C2BB3" w:rsidRPr="005C2BB3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C2BB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Еланского муниципального района</w:t>
      </w:r>
    </w:p>
    <w:p w:rsidR="005C2BB3" w:rsidRPr="005C2BB3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C2BB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Волгоградской области     </w:t>
      </w:r>
      <w:r w:rsidRPr="005C2BB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5C2BB3">
        <w:rPr>
          <w:rFonts w:ascii="Arial" w:eastAsia="Times New Roman" w:hAnsi="Arial" w:cs="Arial"/>
          <w:i/>
          <w:sz w:val="24"/>
          <w:szCs w:val="24"/>
          <w:lang w:eastAsia="ru-RU"/>
        </w:rPr>
        <w:t>С.Ю.Скуратова</w:t>
      </w:r>
      <w:proofErr w:type="spellEnd"/>
    </w:p>
    <w:p w:rsidR="005C2BB3" w:rsidRPr="005C2BB3" w:rsidRDefault="005C2BB3" w:rsidP="005C2BB3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36C49" w:rsidRDefault="00536C49"/>
    <w:sectPr w:rsidR="00536C49">
      <w:headerReference w:type="default" r:id="rId9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D3" w:rsidRDefault="005C42D3">
      <w:pPr>
        <w:spacing w:after="0" w:line="240" w:lineRule="auto"/>
      </w:pPr>
      <w:r>
        <w:separator/>
      </w:r>
    </w:p>
  </w:endnote>
  <w:endnote w:type="continuationSeparator" w:id="0">
    <w:p w:rsidR="005C42D3" w:rsidRDefault="005C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D3" w:rsidRDefault="005C42D3">
      <w:pPr>
        <w:spacing w:after="0" w:line="240" w:lineRule="auto"/>
      </w:pPr>
      <w:r>
        <w:separator/>
      </w:r>
    </w:p>
  </w:footnote>
  <w:footnote w:type="continuationSeparator" w:id="0">
    <w:p w:rsidR="005C42D3" w:rsidRDefault="005C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E" w:rsidRDefault="00722372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F0DD6">
      <w:rPr>
        <w:rFonts w:ascii="Times New Roman" w:hAnsi="Times New Roman"/>
        <w:noProof/>
        <w:lang w:eastAsia="ru-RU"/>
      </w:rPr>
      <w:t>2</w:t>
    </w:r>
    <w:r>
      <w:rPr>
        <w:rFonts w:ascii="Times New Roman" w:hAnsi="Times New Roman"/>
      </w:rPr>
      <w:fldChar w:fldCharType="end"/>
    </w:r>
  </w:p>
  <w:p w:rsidR="00D85FEE" w:rsidRDefault="005C42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A7484F"/>
    <w:multiLevelType w:val="singleLevel"/>
    <w:tmpl w:val="B1A7484F"/>
    <w:lvl w:ilvl="0">
      <w:start w:val="1"/>
      <w:numFmt w:val="decimal"/>
      <w:suff w:val="space"/>
      <w:lvlText w:val="%1."/>
      <w:lvlJc w:val="left"/>
    </w:lvl>
  </w:abstractNum>
  <w:abstractNum w:abstractNumId="1">
    <w:nsid w:val="02EF28FC"/>
    <w:multiLevelType w:val="multilevel"/>
    <w:tmpl w:val="3176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3"/>
    <w:rsid w:val="00361E6F"/>
    <w:rsid w:val="003B3968"/>
    <w:rsid w:val="003F0DD6"/>
    <w:rsid w:val="00450E6E"/>
    <w:rsid w:val="004C0267"/>
    <w:rsid w:val="00536C49"/>
    <w:rsid w:val="00537FAA"/>
    <w:rsid w:val="00566C5B"/>
    <w:rsid w:val="005C2BB3"/>
    <w:rsid w:val="005C42D3"/>
    <w:rsid w:val="00722372"/>
    <w:rsid w:val="00725E55"/>
    <w:rsid w:val="00A84DB2"/>
    <w:rsid w:val="00B56A08"/>
    <w:rsid w:val="00D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2021-12-27T13:15:00Z</dcterms:created>
  <dcterms:modified xsi:type="dcterms:W3CDTF">2021-12-28T06:14:00Z</dcterms:modified>
</cp:coreProperties>
</file>