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66" w:rsidRDefault="00E73766" w:rsidP="001125D6">
      <w:pPr>
        <w:jc w:val="both"/>
        <w:rPr>
          <w:sz w:val="28"/>
          <w:szCs w:val="28"/>
        </w:rPr>
      </w:pPr>
    </w:p>
    <w:p w:rsidR="001125D6" w:rsidRPr="001125D6" w:rsidRDefault="00E73766" w:rsidP="001125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125D6">
        <w:rPr>
          <w:b/>
        </w:rPr>
        <w:t xml:space="preserve">  </w:t>
      </w:r>
      <w:r w:rsidR="001125D6" w:rsidRPr="00FD6109">
        <w:rPr>
          <w:b/>
        </w:rPr>
        <w:t>РОССИЙСКАЯ ФЕДЕРАЦИЯ</w:t>
      </w:r>
    </w:p>
    <w:p w:rsidR="001125D6" w:rsidRPr="0085511B" w:rsidRDefault="001125D6" w:rsidP="001125D6">
      <w:pPr>
        <w:jc w:val="center"/>
        <w:rPr>
          <w:b/>
          <w:sz w:val="28"/>
          <w:szCs w:val="28"/>
        </w:rPr>
      </w:pPr>
      <w:r w:rsidRPr="0085511B">
        <w:rPr>
          <w:b/>
          <w:sz w:val="28"/>
          <w:szCs w:val="28"/>
        </w:rPr>
        <w:t>Дума Большевистского сельского поселения</w:t>
      </w:r>
    </w:p>
    <w:p w:rsidR="001125D6" w:rsidRPr="0085511B" w:rsidRDefault="001125D6" w:rsidP="001125D6">
      <w:pPr>
        <w:jc w:val="center"/>
        <w:rPr>
          <w:b/>
          <w:sz w:val="28"/>
          <w:szCs w:val="28"/>
          <w:u w:val="single"/>
        </w:rPr>
      </w:pPr>
      <w:r w:rsidRPr="0085511B">
        <w:rPr>
          <w:b/>
          <w:sz w:val="28"/>
          <w:szCs w:val="28"/>
          <w:u w:val="single"/>
        </w:rPr>
        <w:t>Еланского муниципального района Волгоградской области</w:t>
      </w:r>
    </w:p>
    <w:p w:rsidR="001125D6" w:rsidRDefault="001125D6" w:rsidP="001125D6">
      <w:pPr>
        <w:pStyle w:val="2"/>
        <w:numPr>
          <w:ilvl w:val="0"/>
          <w:numId w:val="0"/>
        </w:numPr>
        <w:ind w:left="1440"/>
        <w:jc w:val="left"/>
        <w:rPr>
          <w:sz w:val="16"/>
          <w:szCs w:val="16"/>
        </w:rPr>
      </w:pPr>
    </w:p>
    <w:p w:rsidR="001125D6" w:rsidRPr="00FD6109" w:rsidRDefault="001125D6" w:rsidP="001125D6">
      <w:pPr>
        <w:pStyle w:val="2"/>
        <w:numPr>
          <w:ilvl w:val="0"/>
          <w:numId w:val="0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FD6109">
        <w:rPr>
          <w:b/>
          <w:sz w:val="24"/>
          <w:szCs w:val="24"/>
        </w:rPr>
        <w:t xml:space="preserve">РЕШЕНИЕ  № </w:t>
      </w:r>
      <w:r w:rsidR="00173048">
        <w:rPr>
          <w:b/>
          <w:sz w:val="24"/>
          <w:szCs w:val="24"/>
        </w:rPr>
        <w:t>62/19</w:t>
      </w:r>
    </w:p>
    <w:p w:rsidR="001125D6" w:rsidRPr="00FD6109" w:rsidRDefault="00173048" w:rsidP="001125D6">
      <w:r>
        <w:t>1</w:t>
      </w:r>
      <w:r w:rsidR="007E2D72">
        <w:t xml:space="preserve">6 </w:t>
      </w:r>
      <w:r>
        <w:t>августа</w:t>
      </w:r>
      <w:r w:rsidR="00053FD2">
        <w:t xml:space="preserve"> </w:t>
      </w:r>
      <w:r w:rsidR="007E2D72">
        <w:t>2021</w:t>
      </w:r>
      <w:r w:rsidR="001125D6" w:rsidRPr="00FD6109">
        <w:t xml:space="preserve"> г.</w:t>
      </w:r>
      <w:r w:rsidR="001125D6" w:rsidRPr="00FD6109">
        <w:tab/>
      </w:r>
      <w:r w:rsidR="001125D6" w:rsidRPr="00FD6109">
        <w:tab/>
      </w:r>
      <w:r w:rsidR="001125D6" w:rsidRPr="00FD6109">
        <w:tab/>
      </w:r>
      <w:r w:rsidR="001125D6" w:rsidRPr="00FD6109">
        <w:tab/>
      </w:r>
    </w:p>
    <w:p w:rsidR="001125D6" w:rsidRPr="00FD6109" w:rsidRDefault="001125D6" w:rsidP="001125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61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25D6" w:rsidRPr="00C1546E" w:rsidRDefault="001125D6" w:rsidP="001125D6">
      <w:pPr>
        <w:ind w:left="-57"/>
        <w:rPr>
          <w:b/>
          <w:bCs/>
        </w:rPr>
      </w:pPr>
      <w:r w:rsidRPr="00C1546E">
        <w:rPr>
          <w:b/>
          <w:bCs/>
        </w:rPr>
        <w:t xml:space="preserve"> О внесении изменений в решение </w:t>
      </w:r>
    </w:p>
    <w:p w:rsidR="001125D6" w:rsidRPr="00C1546E" w:rsidRDefault="001125D6" w:rsidP="001125D6">
      <w:pPr>
        <w:ind w:left="-57"/>
        <w:rPr>
          <w:b/>
          <w:bCs/>
        </w:rPr>
      </w:pPr>
      <w:r w:rsidRPr="00C1546E">
        <w:rPr>
          <w:b/>
          <w:bCs/>
        </w:rPr>
        <w:t xml:space="preserve">Думы Большевистского сельского поселения </w:t>
      </w:r>
    </w:p>
    <w:p w:rsidR="00BF03B8" w:rsidRPr="00BF03B8" w:rsidRDefault="00BF03B8" w:rsidP="00BF03B8">
      <w:pPr>
        <w:rPr>
          <w:b/>
          <w:szCs w:val="28"/>
        </w:rPr>
      </w:pPr>
      <w:r>
        <w:rPr>
          <w:b/>
        </w:rPr>
        <w:t>№ 101/42 05.03</w:t>
      </w:r>
      <w:r w:rsidR="001125D6">
        <w:rPr>
          <w:b/>
        </w:rPr>
        <w:t>.2018</w:t>
      </w:r>
      <w:r w:rsidR="001125D6" w:rsidRPr="008144CE">
        <w:rPr>
          <w:b/>
        </w:rPr>
        <w:t xml:space="preserve">г. </w:t>
      </w:r>
      <w:r w:rsidR="001125D6">
        <w:rPr>
          <w:b/>
        </w:rPr>
        <w:t>«</w:t>
      </w:r>
      <w:r w:rsidRPr="00BF03B8">
        <w:rPr>
          <w:b/>
          <w:szCs w:val="28"/>
        </w:rPr>
        <w:t>Об утверждении Положения о муниципальной службе</w:t>
      </w:r>
    </w:p>
    <w:p w:rsidR="001125D6" w:rsidRPr="00544649" w:rsidRDefault="00BF03B8" w:rsidP="00544649">
      <w:pPr>
        <w:rPr>
          <w:b/>
          <w:szCs w:val="28"/>
        </w:rPr>
      </w:pPr>
      <w:r w:rsidRPr="00BF03B8">
        <w:rPr>
          <w:b/>
          <w:szCs w:val="28"/>
        </w:rPr>
        <w:t>в Бо</w:t>
      </w:r>
      <w:r>
        <w:rPr>
          <w:b/>
          <w:szCs w:val="28"/>
        </w:rPr>
        <w:t>льшевистском сельском поселении</w:t>
      </w:r>
      <w:r w:rsidR="001125D6">
        <w:rPr>
          <w:b/>
        </w:rPr>
        <w:t>».</w:t>
      </w:r>
    </w:p>
    <w:p w:rsidR="001125D6" w:rsidRPr="00FD6109" w:rsidRDefault="001125D6" w:rsidP="001125D6">
      <w:pPr>
        <w:rPr>
          <w:b/>
          <w:bCs/>
          <w:sz w:val="28"/>
          <w:szCs w:val="28"/>
        </w:rPr>
      </w:pPr>
    </w:p>
    <w:p w:rsidR="001125D6" w:rsidRPr="00E5199F" w:rsidRDefault="00173048" w:rsidP="00E67BB4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>Рассмотрев письмо</w:t>
      </w:r>
      <w:r w:rsidR="001125D6" w:rsidRPr="00E5199F">
        <w:rPr>
          <w:bCs/>
          <w:sz w:val="28"/>
          <w:szCs w:val="28"/>
        </w:rPr>
        <w:t xml:space="preserve"> прокуратуры от </w:t>
      </w:r>
      <w:r>
        <w:rPr>
          <w:bCs/>
          <w:sz w:val="28"/>
          <w:szCs w:val="28"/>
        </w:rPr>
        <w:t>30</w:t>
      </w:r>
      <w:r w:rsidR="001125D6" w:rsidRPr="00E5199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="001125D6" w:rsidRPr="00E5199F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021</w:t>
      </w:r>
      <w:r w:rsidR="001125D6" w:rsidRPr="00E5199F">
        <w:rPr>
          <w:bCs/>
          <w:sz w:val="28"/>
          <w:szCs w:val="28"/>
        </w:rPr>
        <w:t xml:space="preserve"> № 7</w:t>
      </w:r>
      <w:r>
        <w:rPr>
          <w:bCs/>
          <w:sz w:val="28"/>
          <w:szCs w:val="28"/>
        </w:rPr>
        <w:t>0</w:t>
      </w:r>
      <w:r w:rsidR="001125D6" w:rsidRPr="00E5199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65-2021</w:t>
      </w:r>
      <w:r w:rsidR="001125D6" w:rsidRPr="00E5199F">
        <w:rPr>
          <w:bCs/>
          <w:sz w:val="28"/>
          <w:szCs w:val="28"/>
        </w:rPr>
        <w:t xml:space="preserve"> на решение Думы Большевистского сельского поселения </w:t>
      </w:r>
      <w:r w:rsidR="00544649" w:rsidRPr="00E5199F">
        <w:rPr>
          <w:bCs/>
          <w:sz w:val="28"/>
          <w:szCs w:val="28"/>
        </w:rPr>
        <w:t>№ 101/42</w:t>
      </w:r>
      <w:r w:rsidR="001125D6" w:rsidRPr="00E5199F">
        <w:rPr>
          <w:bCs/>
          <w:sz w:val="28"/>
          <w:szCs w:val="28"/>
        </w:rPr>
        <w:t xml:space="preserve"> от</w:t>
      </w:r>
      <w:r w:rsidR="00544649" w:rsidRPr="00E5199F">
        <w:rPr>
          <w:bCs/>
          <w:sz w:val="28"/>
          <w:szCs w:val="28"/>
        </w:rPr>
        <w:t xml:space="preserve"> 05 марта</w:t>
      </w:r>
      <w:r w:rsidR="001125D6" w:rsidRPr="00E5199F">
        <w:rPr>
          <w:bCs/>
          <w:sz w:val="28"/>
          <w:szCs w:val="28"/>
        </w:rPr>
        <w:t xml:space="preserve"> 2018 г. «</w:t>
      </w:r>
      <w:r w:rsidR="00E67BB4" w:rsidRPr="00E5199F">
        <w:rPr>
          <w:sz w:val="28"/>
          <w:szCs w:val="28"/>
        </w:rPr>
        <w:t>Об утверждении Положения о муниципальной службе в Большевистском сельском поселении</w:t>
      </w:r>
      <w:r w:rsidR="001125D6" w:rsidRPr="00E5199F">
        <w:rPr>
          <w:bCs/>
          <w:sz w:val="28"/>
          <w:szCs w:val="28"/>
        </w:rPr>
        <w:t>», на основании статьи 28 Федерального закона от 06.10.03 г. № 131-ФЗ «Об общих принципах организации местного самоуправления в Российской Федерации», на основании Устава Большевистского сельского поселения,</w:t>
      </w:r>
      <w:proofErr w:type="gramEnd"/>
    </w:p>
    <w:p w:rsidR="001125D6" w:rsidRPr="00A554E6" w:rsidRDefault="001125D6" w:rsidP="001125D6">
      <w:pPr>
        <w:rPr>
          <w:bCs/>
        </w:rPr>
      </w:pPr>
    </w:p>
    <w:p w:rsidR="001125D6" w:rsidRPr="00F051D8" w:rsidRDefault="001125D6" w:rsidP="001125D6">
      <w:r w:rsidRPr="00F051D8">
        <w:rPr>
          <w:b/>
          <w:bCs/>
        </w:rPr>
        <w:t>Дума Большевистского сельского поселения</w:t>
      </w:r>
    </w:p>
    <w:p w:rsidR="001125D6" w:rsidRPr="00C1546E" w:rsidRDefault="001125D6" w:rsidP="001125D6">
      <w:r w:rsidRPr="00C1546E">
        <w:rPr>
          <w:b/>
          <w:bCs/>
        </w:rPr>
        <w:t>РЕШИЛА:</w:t>
      </w:r>
    </w:p>
    <w:p w:rsidR="001125D6" w:rsidRDefault="001125D6" w:rsidP="001125D6">
      <w:pPr>
        <w:pStyle w:val="ConsPlusDocList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E5199F">
        <w:rPr>
          <w:rFonts w:ascii="Times New Roman" w:hAnsi="Times New Roman" w:cs="Times New Roman"/>
          <w:sz w:val="28"/>
          <w:szCs w:val="28"/>
        </w:rPr>
        <w:t xml:space="preserve">Внести  изменения в решение Думы </w:t>
      </w:r>
      <w:r w:rsidR="007336FC" w:rsidRPr="00E5199F">
        <w:rPr>
          <w:rFonts w:ascii="Times New Roman" w:hAnsi="Times New Roman" w:cs="Times New Roman"/>
          <w:bCs/>
          <w:sz w:val="28"/>
          <w:szCs w:val="28"/>
        </w:rPr>
        <w:t>№ 101</w:t>
      </w:r>
      <w:r w:rsidRPr="00E5199F">
        <w:rPr>
          <w:rFonts w:ascii="Times New Roman" w:hAnsi="Times New Roman" w:cs="Times New Roman"/>
          <w:bCs/>
          <w:sz w:val="28"/>
          <w:szCs w:val="28"/>
        </w:rPr>
        <w:t>/4</w:t>
      </w:r>
      <w:r w:rsidR="007336FC" w:rsidRPr="00E5199F">
        <w:rPr>
          <w:rFonts w:ascii="Times New Roman" w:hAnsi="Times New Roman" w:cs="Times New Roman"/>
          <w:bCs/>
          <w:sz w:val="28"/>
          <w:szCs w:val="28"/>
        </w:rPr>
        <w:t>2</w:t>
      </w:r>
      <w:r w:rsidRPr="00E519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6FC" w:rsidRPr="00E5199F">
        <w:rPr>
          <w:rFonts w:ascii="Times New Roman" w:hAnsi="Times New Roman" w:cs="Times New Roman"/>
          <w:bCs/>
          <w:sz w:val="28"/>
          <w:szCs w:val="28"/>
        </w:rPr>
        <w:t>от 05</w:t>
      </w:r>
      <w:r w:rsidRPr="00E519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6FC" w:rsidRPr="00E5199F">
        <w:rPr>
          <w:rFonts w:ascii="Times New Roman" w:hAnsi="Times New Roman" w:cs="Times New Roman"/>
          <w:bCs/>
          <w:sz w:val="28"/>
          <w:szCs w:val="28"/>
        </w:rPr>
        <w:t xml:space="preserve">марта </w:t>
      </w:r>
      <w:r w:rsidRPr="00E5199F">
        <w:rPr>
          <w:rFonts w:ascii="Times New Roman" w:hAnsi="Times New Roman" w:cs="Times New Roman"/>
          <w:bCs/>
          <w:sz w:val="28"/>
          <w:szCs w:val="28"/>
        </w:rPr>
        <w:t>2018 г. «</w:t>
      </w:r>
      <w:r w:rsidR="007336FC" w:rsidRPr="00E5199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муниципальной службе в Большевистском сельском поселении</w:t>
      </w:r>
      <w:r w:rsidRPr="00E5199F">
        <w:rPr>
          <w:rFonts w:ascii="Times New Roman" w:hAnsi="Times New Roman" w:cs="Times New Roman"/>
          <w:bCs/>
          <w:sz w:val="28"/>
          <w:szCs w:val="28"/>
          <w:lang w:bidi="ar-SA"/>
        </w:rPr>
        <w:t>»</w:t>
      </w:r>
      <w:r w:rsidR="00E0670E" w:rsidRPr="00E5199F">
        <w:rPr>
          <w:rFonts w:ascii="Times New Roman" w:hAnsi="Times New Roman" w:cs="Times New Roman"/>
          <w:bCs/>
          <w:sz w:val="28"/>
          <w:szCs w:val="28"/>
          <w:lang w:bidi="ar-SA"/>
        </w:rPr>
        <w:t>.</w:t>
      </w:r>
    </w:p>
    <w:p w:rsidR="00945702" w:rsidRPr="00945702" w:rsidRDefault="00945702" w:rsidP="00945702">
      <w:pPr>
        <w:rPr>
          <w:lang w:eastAsia="zh-CN"/>
        </w:rPr>
      </w:pPr>
    </w:p>
    <w:p w:rsidR="00E0670E" w:rsidRDefault="00945702" w:rsidP="00E0670E">
      <w:pPr>
        <w:pStyle w:val="a3"/>
        <w:numPr>
          <w:ilvl w:val="1"/>
          <w:numId w:val="2"/>
        </w:numPr>
        <w:tabs>
          <w:tab w:val="left" w:pos="0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Раздел 4 пункт 1 </w:t>
      </w:r>
      <w:r w:rsidR="00E0670E" w:rsidRPr="007600BD">
        <w:rPr>
          <w:b/>
          <w:bCs/>
          <w:lang w:val="ru-RU"/>
        </w:rPr>
        <w:t xml:space="preserve">Положения </w:t>
      </w:r>
      <w:r>
        <w:rPr>
          <w:b/>
          <w:bCs/>
          <w:lang w:val="ru-RU"/>
        </w:rPr>
        <w:t>дополнить подпунктом 9.1 следующего содержания</w:t>
      </w:r>
      <w:r w:rsidR="00E0670E" w:rsidRPr="007600BD">
        <w:rPr>
          <w:b/>
          <w:bCs/>
          <w:lang w:val="ru-RU"/>
        </w:rPr>
        <w:t>:</w:t>
      </w:r>
    </w:p>
    <w:p w:rsidR="00A1319C" w:rsidRPr="00791C91" w:rsidRDefault="00A1319C" w:rsidP="00A1319C">
      <w:pPr>
        <w:pStyle w:val="a3"/>
        <w:tabs>
          <w:tab w:val="left" w:pos="0"/>
        </w:tabs>
        <w:jc w:val="both"/>
        <w:rPr>
          <w:b/>
          <w:bCs/>
          <w:sz w:val="28"/>
          <w:szCs w:val="28"/>
          <w:lang w:val="ru-RU"/>
        </w:rPr>
      </w:pPr>
    </w:p>
    <w:p w:rsidR="0040638E" w:rsidRPr="00791C91" w:rsidRDefault="00945702" w:rsidP="0040638E">
      <w:pPr>
        <w:pStyle w:val="a3"/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791C91">
        <w:rPr>
          <w:color w:val="000000"/>
          <w:sz w:val="28"/>
          <w:szCs w:val="28"/>
          <w:shd w:val="clear" w:color="auto" w:fill="FFFFFF"/>
          <w:lang w:val="ru-RU"/>
        </w:rPr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791C91">
        <w:rPr>
          <w:color w:val="000000"/>
          <w:sz w:val="28"/>
          <w:szCs w:val="28"/>
          <w:shd w:val="clear" w:color="auto" w:fill="FFFFFF"/>
          <w:lang w:val="ru-RU"/>
        </w:rPr>
        <w:t xml:space="preserve"> иного документа, подтверждающего право на постоянное проживание гражданина на территории иностранного государства;</w:t>
      </w:r>
    </w:p>
    <w:p w:rsidR="00945702" w:rsidRPr="00791C91" w:rsidRDefault="00945702" w:rsidP="0040638E">
      <w:pPr>
        <w:pStyle w:val="a3"/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945702" w:rsidRPr="00791C91" w:rsidRDefault="00791C91" w:rsidP="00945702">
      <w:pPr>
        <w:pStyle w:val="a3"/>
        <w:numPr>
          <w:ilvl w:val="1"/>
          <w:numId w:val="2"/>
        </w:numPr>
        <w:tabs>
          <w:tab w:val="left" w:pos="0"/>
        </w:tabs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 </w:t>
      </w:r>
      <w:bookmarkStart w:id="0" w:name="_GoBack"/>
      <w:bookmarkEnd w:id="0"/>
      <w:r w:rsidR="00766213" w:rsidRPr="00791C91">
        <w:rPr>
          <w:b/>
          <w:bCs/>
          <w:szCs w:val="28"/>
          <w:lang w:val="ru-RU"/>
        </w:rPr>
        <w:t>П</w:t>
      </w:r>
      <w:r w:rsidR="00945702" w:rsidRPr="00791C91">
        <w:rPr>
          <w:b/>
          <w:bCs/>
          <w:szCs w:val="28"/>
          <w:lang w:val="ru-RU"/>
        </w:rPr>
        <w:t>одпункт 6 пункта</w:t>
      </w:r>
      <w:proofErr w:type="gramStart"/>
      <w:r w:rsidR="00945702" w:rsidRPr="00791C91">
        <w:rPr>
          <w:b/>
          <w:bCs/>
          <w:szCs w:val="28"/>
          <w:lang w:val="ru-RU"/>
        </w:rPr>
        <w:t>1</w:t>
      </w:r>
      <w:proofErr w:type="gramEnd"/>
      <w:r w:rsidR="00945702" w:rsidRPr="00791C91">
        <w:rPr>
          <w:b/>
          <w:bCs/>
          <w:szCs w:val="28"/>
          <w:lang w:val="ru-RU"/>
        </w:rPr>
        <w:t xml:space="preserve">  </w:t>
      </w:r>
      <w:r w:rsidR="00766213" w:rsidRPr="00791C91">
        <w:rPr>
          <w:b/>
          <w:bCs/>
          <w:szCs w:val="28"/>
          <w:lang w:val="ru-RU"/>
        </w:rPr>
        <w:t>р</w:t>
      </w:r>
      <w:r w:rsidR="00945702" w:rsidRPr="00791C91">
        <w:rPr>
          <w:b/>
          <w:bCs/>
          <w:szCs w:val="28"/>
          <w:lang w:val="ru-RU"/>
        </w:rPr>
        <w:t>аздел</w:t>
      </w:r>
      <w:r w:rsidR="00766213" w:rsidRPr="00791C91">
        <w:rPr>
          <w:b/>
          <w:bCs/>
          <w:szCs w:val="28"/>
          <w:lang w:val="ru-RU"/>
        </w:rPr>
        <w:t>а</w:t>
      </w:r>
      <w:r w:rsidR="00945702" w:rsidRPr="00791C91">
        <w:rPr>
          <w:b/>
          <w:bCs/>
          <w:szCs w:val="28"/>
          <w:lang w:val="ru-RU"/>
        </w:rPr>
        <w:t xml:space="preserve"> 1 </w:t>
      </w:r>
      <w:r w:rsidR="00766213" w:rsidRPr="00791C91">
        <w:rPr>
          <w:b/>
          <w:bCs/>
          <w:szCs w:val="28"/>
          <w:lang w:val="ru-RU"/>
        </w:rPr>
        <w:t xml:space="preserve"> Положения изложить в новой редакции</w:t>
      </w:r>
      <w:r w:rsidR="00945702" w:rsidRPr="00791C91">
        <w:rPr>
          <w:b/>
          <w:bCs/>
          <w:szCs w:val="28"/>
          <w:lang w:val="ru-RU"/>
        </w:rPr>
        <w:t>:</w:t>
      </w:r>
    </w:p>
    <w:p w:rsidR="00766213" w:rsidRPr="00791C91" w:rsidRDefault="00766213" w:rsidP="00766213">
      <w:pPr>
        <w:pStyle w:val="a3"/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766213" w:rsidRPr="00791C91" w:rsidRDefault="00766213" w:rsidP="00766213">
      <w:pPr>
        <w:pStyle w:val="a3"/>
        <w:tabs>
          <w:tab w:val="left" w:pos="0"/>
        </w:tabs>
        <w:jc w:val="both"/>
        <w:rPr>
          <w:b/>
          <w:bCs/>
          <w:sz w:val="28"/>
          <w:szCs w:val="28"/>
          <w:lang w:val="ru-RU"/>
        </w:rPr>
      </w:pPr>
      <w:r w:rsidRPr="00791C91">
        <w:rPr>
          <w:color w:val="000000"/>
          <w:sz w:val="28"/>
          <w:szCs w:val="28"/>
          <w:shd w:val="clear" w:color="auto" w:fill="FFFFFF"/>
          <w:lang w:val="ru-RU"/>
        </w:rPr>
        <w:t>«6).прекращения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Pr="00791C91">
        <w:rPr>
          <w:color w:val="000000"/>
          <w:sz w:val="28"/>
          <w:szCs w:val="28"/>
          <w:shd w:val="clear" w:color="auto" w:fill="FFFFFF"/>
          <w:lang w:val="ru-RU"/>
        </w:rPr>
        <w:t>;»</w:t>
      </w:r>
      <w:proofErr w:type="gramEnd"/>
    </w:p>
    <w:p w:rsidR="00766213" w:rsidRPr="00791C91" w:rsidRDefault="00766213" w:rsidP="00766213">
      <w:pPr>
        <w:pStyle w:val="a3"/>
        <w:tabs>
          <w:tab w:val="left" w:pos="0"/>
        </w:tabs>
        <w:jc w:val="both"/>
        <w:rPr>
          <w:b/>
          <w:bCs/>
          <w:sz w:val="28"/>
          <w:szCs w:val="28"/>
          <w:lang w:val="ru-RU"/>
        </w:rPr>
      </w:pPr>
    </w:p>
    <w:p w:rsidR="00766213" w:rsidRDefault="00766213" w:rsidP="00766213">
      <w:pPr>
        <w:pStyle w:val="a3"/>
        <w:numPr>
          <w:ilvl w:val="1"/>
          <w:numId w:val="2"/>
        </w:numPr>
        <w:tabs>
          <w:tab w:val="left" w:pos="0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Подпункт 7 пункта</w:t>
      </w:r>
      <w:proofErr w:type="gramStart"/>
      <w:r>
        <w:rPr>
          <w:b/>
          <w:bCs/>
          <w:lang w:val="ru-RU"/>
        </w:rPr>
        <w:t>1</w:t>
      </w:r>
      <w:proofErr w:type="gramEnd"/>
      <w:r>
        <w:rPr>
          <w:b/>
          <w:bCs/>
          <w:lang w:val="ru-RU"/>
        </w:rPr>
        <w:t xml:space="preserve">  раздела 1  Положения изложить в новой редакции</w:t>
      </w:r>
      <w:r w:rsidRPr="007600BD">
        <w:rPr>
          <w:b/>
          <w:bCs/>
          <w:lang w:val="ru-RU"/>
        </w:rPr>
        <w:t>:</w:t>
      </w:r>
    </w:p>
    <w:p w:rsidR="00766213" w:rsidRDefault="00766213" w:rsidP="00766213">
      <w:pPr>
        <w:pStyle w:val="a3"/>
        <w:tabs>
          <w:tab w:val="left" w:pos="0"/>
        </w:tabs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</w:pPr>
    </w:p>
    <w:p w:rsidR="00945702" w:rsidRPr="00791C91" w:rsidRDefault="00766213" w:rsidP="00766213">
      <w:pPr>
        <w:pStyle w:val="a3"/>
        <w:tabs>
          <w:tab w:val="left" w:pos="0"/>
        </w:tabs>
        <w:jc w:val="both"/>
        <w:rPr>
          <w:b/>
          <w:bCs/>
          <w:sz w:val="28"/>
          <w:szCs w:val="28"/>
          <w:lang w:val="ru-RU"/>
        </w:rPr>
      </w:pPr>
      <w:r w:rsidRPr="00791C91">
        <w:rPr>
          <w:color w:val="000000"/>
          <w:sz w:val="28"/>
          <w:szCs w:val="28"/>
          <w:shd w:val="clear" w:color="auto" w:fill="FFFFFF"/>
          <w:lang w:val="ru-RU"/>
        </w:rPr>
        <w:t>«7).наличия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 w:rsidRPr="00791C91">
        <w:rPr>
          <w:color w:val="000000"/>
          <w:sz w:val="28"/>
          <w:szCs w:val="28"/>
          <w:shd w:val="clear" w:color="auto" w:fill="FFFFFF"/>
          <w:lang w:val="ru-RU"/>
        </w:rPr>
        <w:t>;»</w:t>
      </w:r>
      <w:proofErr w:type="gramEnd"/>
    </w:p>
    <w:p w:rsidR="00945702" w:rsidRDefault="00945702" w:rsidP="0040638E">
      <w:pPr>
        <w:pStyle w:val="a3"/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D72C14" w:rsidRPr="00E5199F" w:rsidRDefault="00E5199F" w:rsidP="00D72C14">
      <w:pPr>
        <w:jc w:val="both"/>
        <w:rPr>
          <w:bCs/>
          <w:sz w:val="28"/>
          <w:szCs w:val="28"/>
        </w:rPr>
      </w:pPr>
      <w:r>
        <w:rPr>
          <w:bCs/>
        </w:rPr>
        <w:t xml:space="preserve">        </w:t>
      </w:r>
      <w:r w:rsidR="00D72C14" w:rsidRPr="00E5199F">
        <w:rPr>
          <w:bCs/>
        </w:rPr>
        <w:t xml:space="preserve"> 2.    </w:t>
      </w:r>
      <w:r w:rsidRPr="00E5199F">
        <w:rPr>
          <w:bCs/>
          <w:sz w:val="28"/>
          <w:szCs w:val="28"/>
        </w:rPr>
        <w:t>Настоящее решение вступает в силу с момента его обнародования.</w:t>
      </w:r>
    </w:p>
    <w:p w:rsidR="00D72C14" w:rsidRPr="00E5199F" w:rsidRDefault="00D72C14" w:rsidP="00D72C14">
      <w:pPr>
        <w:jc w:val="both"/>
        <w:rPr>
          <w:bCs/>
          <w:sz w:val="28"/>
          <w:szCs w:val="28"/>
        </w:rPr>
      </w:pPr>
    </w:p>
    <w:p w:rsidR="00CD1AF4" w:rsidRPr="00E5199F" w:rsidRDefault="00CD1AF4" w:rsidP="00CD1AF4">
      <w:pPr>
        <w:jc w:val="both"/>
        <w:rPr>
          <w:sz w:val="28"/>
          <w:szCs w:val="28"/>
        </w:rPr>
      </w:pPr>
    </w:p>
    <w:p w:rsidR="00C23600" w:rsidRDefault="00C23600" w:rsidP="00C23600"/>
    <w:p w:rsidR="00C23600" w:rsidRDefault="00C23600" w:rsidP="00C23600"/>
    <w:p w:rsidR="00C23600" w:rsidRDefault="00C23600" w:rsidP="00C23600"/>
    <w:p w:rsidR="00C23600" w:rsidRDefault="00C23600" w:rsidP="00C23600"/>
    <w:p w:rsidR="00C23600" w:rsidRDefault="00C23600" w:rsidP="00C23600">
      <w:r>
        <w:t xml:space="preserve">Глава Большевистского                                                                          С. Ю. Скуратова </w:t>
      </w:r>
    </w:p>
    <w:p w:rsidR="00CD1AF4" w:rsidRPr="008547A4" w:rsidRDefault="00C23600" w:rsidP="00C23600">
      <w:r>
        <w:t>сельского поселения</w:t>
      </w:r>
    </w:p>
    <w:p w:rsidR="00CD1AF4" w:rsidRPr="008547A4" w:rsidRDefault="00CD1AF4" w:rsidP="00CD1AF4">
      <w:pPr>
        <w:jc w:val="right"/>
      </w:pPr>
    </w:p>
    <w:p w:rsidR="00CD1AF4" w:rsidRPr="008547A4" w:rsidRDefault="00CD1AF4" w:rsidP="00CD1AF4">
      <w:pPr>
        <w:jc w:val="right"/>
      </w:pPr>
    </w:p>
    <w:p w:rsidR="00E0670E" w:rsidRDefault="00E0670E" w:rsidP="00A1319C"/>
    <w:p w:rsidR="00E0670E" w:rsidRDefault="00E0670E" w:rsidP="00CD1AF4">
      <w:pPr>
        <w:jc w:val="right"/>
      </w:pPr>
    </w:p>
    <w:p w:rsidR="00E0670E" w:rsidRDefault="00E0670E" w:rsidP="00CD1AF4">
      <w:pPr>
        <w:jc w:val="right"/>
      </w:pPr>
    </w:p>
    <w:p w:rsidR="00E0670E" w:rsidRDefault="00E0670E" w:rsidP="00CD1AF4">
      <w:pPr>
        <w:jc w:val="right"/>
      </w:pPr>
    </w:p>
    <w:p w:rsidR="00E0670E" w:rsidRDefault="00E0670E" w:rsidP="00CD1AF4">
      <w:pPr>
        <w:jc w:val="right"/>
      </w:pPr>
    </w:p>
    <w:p w:rsidR="00C40908" w:rsidRDefault="00C40908"/>
    <w:sectPr w:rsidR="00C40908" w:rsidSect="00700FE6">
      <w:pgSz w:w="11900" w:h="16800"/>
      <w:pgMar w:top="1134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8"/>
        <w:szCs w:val="28"/>
        <w:lang w:val="ru-RU"/>
      </w:rPr>
    </w:lvl>
    <w:lvl w:ilvl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28FC"/>
    <w:multiLevelType w:val="multilevel"/>
    <w:tmpl w:val="31760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F4"/>
    <w:rsid w:val="00053FD2"/>
    <w:rsid w:val="001125D6"/>
    <w:rsid w:val="00173048"/>
    <w:rsid w:val="0040638E"/>
    <w:rsid w:val="00544649"/>
    <w:rsid w:val="005F2FF1"/>
    <w:rsid w:val="007336FC"/>
    <w:rsid w:val="00766213"/>
    <w:rsid w:val="00791C91"/>
    <w:rsid w:val="007E2D72"/>
    <w:rsid w:val="008C7489"/>
    <w:rsid w:val="008C759E"/>
    <w:rsid w:val="00945702"/>
    <w:rsid w:val="00A1319C"/>
    <w:rsid w:val="00A56717"/>
    <w:rsid w:val="00AE00A5"/>
    <w:rsid w:val="00BF03B8"/>
    <w:rsid w:val="00C23600"/>
    <w:rsid w:val="00C40908"/>
    <w:rsid w:val="00CD1AF4"/>
    <w:rsid w:val="00D72C14"/>
    <w:rsid w:val="00E0670E"/>
    <w:rsid w:val="00E26AFA"/>
    <w:rsid w:val="00E5199F"/>
    <w:rsid w:val="00E53BC1"/>
    <w:rsid w:val="00E67BB4"/>
    <w:rsid w:val="00E73766"/>
    <w:rsid w:val="00F0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25D6"/>
    <w:pPr>
      <w:keepNext/>
      <w:numPr>
        <w:ilvl w:val="1"/>
        <w:numId w:val="1"/>
      </w:numPr>
      <w:suppressAutoHyphens/>
      <w:jc w:val="center"/>
      <w:outlineLvl w:val="1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25D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rsid w:val="001125D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DocList">
    <w:name w:val="ConsPlusDocList"/>
    <w:next w:val="a"/>
    <w:rsid w:val="001125D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a3">
    <w:name w:val="List Paragraph"/>
    <w:basedOn w:val="a"/>
    <w:uiPriority w:val="34"/>
    <w:qFormat/>
    <w:rsid w:val="00E0670E"/>
    <w:pPr>
      <w:suppressAutoHyphens/>
      <w:ind w:left="720"/>
      <w:contextualSpacing/>
    </w:pPr>
    <w:rPr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791C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C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25D6"/>
    <w:pPr>
      <w:keepNext/>
      <w:numPr>
        <w:ilvl w:val="1"/>
        <w:numId w:val="1"/>
      </w:numPr>
      <w:suppressAutoHyphens/>
      <w:jc w:val="center"/>
      <w:outlineLvl w:val="1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25D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rsid w:val="001125D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DocList">
    <w:name w:val="ConsPlusDocList"/>
    <w:next w:val="a"/>
    <w:rsid w:val="001125D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a3">
    <w:name w:val="List Paragraph"/>
    <w:basedOn w:val="a"/>
    <w:uiPriority w:val="34"/>
    <w:qFormat/>
    <w:rsid w:val="00E0670E"/>
    <w:pPr>
      <w:suppressAutoHyphens/>
      <w:ind w:left="720"/>
      <w:contextualSpacing/>
    </w:pPr>
    <w:rPr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791C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C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0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53038-2882-4B6C-A5E5-4D5DA3E4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2021-09-06T11:41:00Z</cp:lastPrinted>
  <dcterms:created xsi:type="dcterms:W3CDTF">2021-09-06T11:36:00Z</dcterms:created>
  <dcterms:modified xsi:type="dcterms:W3CDTF">2021-09-06T11:41:00Z</dcterms:modified>
</cp:coreProperties>
</file>