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A086A">
      <w:pPr>
        <w:keepNext/>
        <w:tabs>
          <w:tab w:val="left" w:pos="708"/>
        </w:tabs>
        <w:ind w:left="360" w:hanging="360"/>
        <w:jc w:val="center"/>
        <w:outlineLvl w:val="0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b/>
          <w:bCs/>
          <w:sz w:val="24"/>
          <w:szCs w:val="24"/>
        </w:rPr>
        <w:t>РОССИЙСКАЯ ФЕДЕРАЦИЯ</w:t>
      </w:r>
    </w:p>
    <w:p w14:paraId="4E9518BB">
      <w:pPr>
        <w:jc w:val="center"/>
        <w:rPr>
          <w:rFonts w:hint="default" w:ascii="Arial" w:hAnsi="Arial" w:eastAsia="Times New Roman" w:cs="Arial"/>
          <w:b/>
          <w:sz w:val="24"/>
          <w:szCs w:val="24"/>
        </w:rPr>
      </w:pPr>
    </w:p>
    <w:p w14:paraId="3600B6E5">
      <w:pPr>
        <w:jc w:val="center"/>
        <w:rPr>
          <w:rFonts w:hint="default" w:ascii="Arial" w:hAnsi="Arial" w:eastAsia="Times New Roman" w:cs="Arial"/>
          <w:b/>
          <w:sz w:val="24"/>
          <w:szCs w:val="24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АДМИНИСТРАЦИЯ</w:t>
      </w:r>
    </w:p>
    <w:p w14:paraId="4F754D58">
      <w:pPr>
        <w:jc w:val="center"/>
        <w:rPr>
          <w:rFonts w:hint="default" w:ascii="Arial" w:hAnsi="Arial" w:eastAsia="Times New Roman" w:cs="Arial"/>
          <w:b/>
          <w:sz w:val="24"/>
          <w:szCs w:val="24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Большевистского сельского поселения</w:t>
      </w:r>
    </w:p>
    <w:p w14:paraId="30B55311">
      <w:pPr>
        <w:jc w:val="center"/>
        <w:rPr>
          <w:rFonts w:hint="default" w:ascii="Arial" w:hAnsi="Arial" w:eastAsia="Times New Roman" w:cs="Arial"/>
          <w:b/>
          <w:sz w:val="24"/>
          <w:szCs w:val="24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Еланского муниципального района Волгоградской области</w:t>
      </w:r>
    </w:p>
    <w:tbl>
      <w:tblPr>
        <w:tblStyle w:val="8"/>
        <w:tblW w:w="0" w:type="auto"/>
        <w:tblInd w:w="108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 w14:paraId="76FB2158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176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noWrap w:val="0"/>
            <w:vAlign w:val="top"/>
          </w:tcPr>
          <w:p w14:paraId="7082C4D7">
            <w:pPr>
              <w:widowControl w:val="0"/>
              <w:suppressAutoHyphens/>
              <w:jc w:val="center"/>
              <w:rPr>
                <w:rFonts w:hint="default" w:ascii="Arial" w:hAnsi="Arial" w:eastAsia="Times New Roman" w:cs="Arial"/>
                <w:b/>
                <w:sz w:val="24"/>
                <w:szCs w:val="24"/>
                <w:lang w:bidi="ru-RU"/>
              </w:rPr>
            </w:pPr>
          </w:p>
        </w:tc>
      </w:tr>
    </w:tbl>
    <w:p w14:paraId="43592C57">
      <w:pPr>
        <w:jc w:val="center"/>
        <w:rPr>
          <w:rFonts w:hint="default" w:ascii="Arial" w:hAnsi="Arial" w:eastAsia="Times New Roman" w:cs="Arial"/>
          <w:b/>
          <w:sz w:val="24"/>
          <w:szCs w:val="24"/>
          <w:lang w:bidi="ru-RU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ПОСТАНОВЛЕНИЕ</w:t>
      </w:r>
    </w:p>
    <w:p w14:paraId="12FD5E3B">
      <w:pPr>
        <w:jc w:val="center"/>
        <w:rPr>
          <w:rFonts w:hint="default" w:ascii="Arial" w:hAnsi="Arial" w:cs="Arial"/>
          <w:i/>
          <w:sz w:val="24"/>
          <w:szCs w:val="24"/>
        </w:rPr>
      </w:pPr>
    </w:p>
    <w:p w14:paraId="08000000">
      <w:pPr>
        <w:rPr>
          <w:rFonts w:hint="default" w:ascii="Arial" w:hAnsi="Arial" w:cs="Arial"/>
          <w:sz w:val="24"/>
          <w:szCs w:val="24"/>
        </w:rPr>
      </w:pPr>
    </w:p>
    <w:p w14:paraId="09000000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sz w:val="24"/>
          <w:szCs w:val="24"/>
          <w:lang w:val="ru-RU"/>
        </w:rPr>
        <w:t>29</w:t>
      </w:r>
      <w:r>
        <w:rPr>
          <w:rFonts w:hint="default" w:ascii="Arial" w:hAnsi="Arial" w:cs="Arial"/>
          <w:color w:val="000000"/>
          <w:sz w:val="24"/>
          <w:szCs w:val="24"/>
        </w:rPr>
        <w:t>»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августа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г.                                           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47</w:t>
      </w:r>
    </w:p>
    <w:p w14:paraId="0A000000">
      <w:pPr>
        <w:rPr>
          <w:rFonts w:hint="default" w:ascii="Arial" w:hAnsi="Arial" w:cs="Arial"/>
          <w:sz w:val="24"/>
          <w:szCs w:val="24"/>
        </w:rPr>
      </w:pPr>
    </w:p>
    <w:p w14:paraId="0B000000">
      <w:pPr>
        <w:rPr>
          <w:rFonts w:hint="default" w:ascii="Arial" w:hAnsi="Arial" w:cs="Arial"/>
          <w:sz w:val="24"/>
          <w:szCs w:val="24"/>
        </w:rPr>
      </w:pPr>
    </w:p>
    <w:p w14:paraId="0D000000">
      <w:pPr>
        <w:spacing w:line="300" w:lineRule="exact"/>
        <w:jc w:val="center"/>
        <w:rPr>
          <w:rFonts w:hint="default" w:ascii="Arial" w:hAnsi="Arial" w:cs="Arial"/>
          <w:i/>
          <w:sz w:val="24"/>
          <w:szCs w:val="24"/>
          <w:u w:val="single"/>
        </w:rPr>
      </w:pPr>
      <w:r>
        <w:rPr>
          <w:rFonts w:hint="default" w:ascii="Arial" w:hAnsi="Arial" w:cs="Arial"/>
          <w:sz w:val="24"/>
          <w:szCs w:val="24"/>
        </w:rPr>
        <w:t xml:space="preserve">О внесении изменений в постановление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администрации 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bidi="ru-RU"/>
        </w:rPr>
        <w:t>08.06.2021г</w:t>
      </w:r>
      <w:r>
        <w:rPr>
          <w:rFonts w:hint="default" w:ascii="Arial" w:hAnsi="Arial" w:cs="Arial"/>
          <w:sz w:val="24"/>
          <w:szCs w:val="24"/>
          <w:lang w:val="en-US" w:bidi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№ </w:t>
      </w:r>
      <w:r>
        <w:rPr>
          <w:rFonts w:hint="default" w:ascii="Arial" w:hAnsi="Arial" w:cs="Arial"/>
          <w:sz w:val="24"/>
          <w:szCs w:val="24"/>
          <w:lang w:val="ru-RU"/>
        </w:rPr>
        <w:t>23</w:t>
      </w:r>
      <w:r>
        <w:rPr>
          <w:rFonts w:hint="default"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значения»</w:t>
      </w:r>
    </w:p>
    <w:p w14:paraId="0E000000">
      <w:pPr>
        <w:ind w:left="0" w:firstLine="72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</w:t>
      </w:r>
    </w:p>
    <w:p w14:paraId="0F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федеральными законами от 27 июля 2010 г.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№ 210-ФЗ "Об организации предоставления государственных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и муниципальных услуг", от 06 октября 2003 г. № 131-ФЗ "Об общих принципах организации местного </w:t>
      </w:r>
      <w:r>
        <w:rPr>
          <w:rFonts w:hint="default" w:ascii="Arial" w:hAnsi="Arial" w:cs="Arial"/>
          <w:spacing w:val="-4"/>
          <w:sz w:val="24"/>
          <w:szCs w:val="24"/>
        </w:rPr>
        <w:t>самоуправления в Российской Федерации", от 08 ноября 2007 № 257-ФЗ "Об автомобильных дорогах</w:t>
      </w:r>
      <w:r>
        <w:rPr>
          <w:rFonts w:hint="default" w:ascii="Arial" w:hAnsi="Arial" w:cs="Arial"/>
          <w:spacing w:val="-4"/>
          <w:sz w:val="24"/>
          <w:szCs w:val="24"/>
        </w:rPr>
        <w:br w:type="textWrapping"/>
      </w:r>
      <w:r>
        <w:rPr>
          <w:rFonts w:hint="default" w:ascii="Arial" w:hAnsi="Arial" w:cs="Arial"/>
          <w:spacing w:val="-4"/>
          <w:sz w:val="24"/>
          <w:szCs w:val="24"/>
        </w:rPr>
        <w:t>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</w:t>
      </w:r>
      <w:r>
        <w:rPr>
          <w:rFonts w:hint="default" w:ascii="Arial" w:hAnsi="Arial" w:cs="Arial"/>
          <w:sz w:val="24"/>
          <w:szCs w:val="24"/>
        </w:rPr>
        <w:t xml:space="preserve"> Российской Федерации от 24 мая 2021 г. № 775 "О внесении изменений в постановление Правительства Российской Федерации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от 25 июня 2012 г. № 634" 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 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</w:rPr>
        <w:t>постановляет</w:t>
      </w:r>
      <w:r>
        <w:rPr>
          <w:rFonts w:hint="default" w:ascii="Arial" w:hAnsi="Arial" w:cs="Arial"/>
          <w:spacing w:val="60"/>
          <w:sz w:val="24"/>
          <w:szCs w:val="24"/>
        </w:rPr>
        <w:t>:</w:t>
      </w:r>
    </w:p>
    <w:p w14:paraId="10000000">
      <w:pPr>
        <w:pStyle w:val="24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 Внести в административный регламент предоставления муниципальной услуги 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>
        <w:rPr>
          <w:rFonts w:hint="default" w:ascii="Arial" w:hAnsi="Arial" w:cs="Arial"/>
          <w:i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 xml:space="preserve">, утвержденный постановлением </w:t>
      </w:r>
      <w:r>
        <w:rPr>
          <w:rFonts w:hint="default" w:ascii="Arial" w:hAnsi="Arial" w:cs="Arial"/>
          <w:sz w:val="24"/>
          <w:szCs w:val="24"/>
          <w:lang w:val="ru-RU"/>
        </w:rPr>
        <w:t xml:space="preserve">администрации 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</w:rPr>
        <w:t>08.06.2021г</w:t>
      </w:r>
      <w:r>
        <w:rPr>
          <w:rFonts w:hint="default" w:ascii="Arial" w:hAnsi="Arial" w:cs="Arial"/>
          <w:sz w:val="24"/>
          <w:szCs w:val="24"/>
          <w:lang w:val="ru-RU"/>
        </w:rPr>
        <w:t xml:space="preserve">  </w:t>
      </w:r>
      <w:r>
        <w:rPr>
          <w:rFonts w:hint="default" w:ascii="Arial" w:hAnsi="Arial" w:cs="Arial"/>
          <w:sz w:val="24"/>
          <w:szCs w:val="24"/>
        </w:rPr>
        <w:t xml:space="preserve">№ </w:t>
      </w:r>
      <w:r>
        <w:rPr>
          <w:rFonts w:hint="default" w:ascii="Arial" w:hAnsi="Arial" w:cs="Arial"/>
          <w:sz w:val="24"/>
          <w:szCs w:val="24"/>
          <w:lang w:val="ru-RU"/>
        </w:rPr>
        <w:t>23</w:t>
      </w:r>
      <w:r>
        <w:rPr>
          <w:rFonts w:hint="default"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>
        <w:rPr>
          <w:rFonts w:hint="default" w:ascii="Arial" w:hAnsi="Arial" w:cs="Arial"/>
          <w:i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>, следующие изменения:</w:t>
      </w:r>
    </w:p>
    <w:p w14:paraId="11000000">
      <w:pPr>
        <w:widowControl w:val="0"/>
        <w:ind w:left="0" w:firstLine="720"/>
        <w:jc w:val="both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1.1. В абзаце четвертом подпункта 1.3.2 пункта 1.3 слова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системы).» исключить;</w:t>
      </w:r>
    </w:p>
    <w:p w14:paraId="12000000">
      <w:pPr>
        <w:pStyle w:val="24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1.2. Пункт 2.5 изложить в следующей редакции:</w:t>
      </w:r>
    </w:p>
    <w:p w14:paraId="13000000">
      <w:pPr>
        <w:pStyle w:val="24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"2.5. 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"Интернет", а также на Едином портале государственных и муниципальных услуг.";</w:t>
      </w:r>
    </w:p>
    <w:p w14:paraId="14000000">
      <w:pPr>
        <w:pStyle w:val="24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 В подпункте 2.6.3 пункта 2.6:</w:t>
      </w:r>
    </w:p>
    <w:p w14:paraId="15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1.3.1. в абзаце первом слова «и (или) Регионального портала государственных и муниципальных услуг» исключить;</w:t>
      </w:r>
    </w:p>
    <w:p w14:paraId="16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1.3.2. абзац второй признать утратившим силу;</w:t>
      </w:r>
    </w:p>
    <w:p w14:paraId="17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1.3.3. абзацы третий – пятый считать абзацами вторым – четвертым;</w:t>
      </w:r>
    </w:p>
    <w:p w14:paraId="18000000">
      <w:pPr>
        <w:widowControl w:val="0"/>
        <w:ind w:left="0" w:firstLine="720"/>
        <w:jc w:val="both"/>
        <w:rPr>
          <w:rFonts w:hint="default" w:ascii="Arial" w:hAnsi="Arial" w:cs="Arial"/>
          <w:spacing w:val="-6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 xml:space="preserve">1.3.4. дополнить абзацами </w:t>
      </w:r>
      <w:r>
        <w:rPr>
          <w:rFonts w:hint="default" w:ascii="Arial" w:hAnsi="Arial" w:cs="Arial"/>
          <w:spacing w:val="-4"/>
          <w:sz w:val="24"/>
          <w:szCs w:val="24"/>
        </w:rPr>
        <w:t>пятым – восьмым</w:t>
      </w:r>
      <w:r>
        <w:rPr>
          <w:rFonts w:hint="default" w:ascii="Arial" w:hAnsi="Arial" w:cs="Arial"/>
          <w:spacing w:val="-6"/>
          <w:sz w:val="24"/>
          <w:szCs w:val="24"/>
        </w:rPr>
        <w:t xml:space="preserve"> следующего содержания:</w:t>
      </w:r>
    </w:p>
    <w:p w14:paraId="19000000">
      <w:pPr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«Заявление в форме электронного документа подписывается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по выбору заявителя:</w:t>
      </w:r>
    </w:p>
    <w:p w14:paraId="1A000000">
      <w:pPr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 простой электронной подписью заявителя (представителя заявителя);</w:t>
      </w:r>
    </w:p>
    <w:p w14:paraId="1B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>- усиленной (квалифицированной, неквалифицированной) электронной</w:t>
      </w:r>
      <w:r>
        <w:rPr>
          <w:rFonts w:hint="default" w:ascii="Arial" w:hAnsi="Arial" w:cs="Arial"/>
          <w:sz w:val="24"/>
          <w:szCs w:val="24"/>
        </w:rPr>
        <w:t xml:space="preserve"> подписью заявителя (представителя заявителя).</w:t>
      </w:r>
    </w:p>
    <w:p w14:paraId="1C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обеспечения безопасности,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а также при наличии у владельца сертификата ключа проверки ключа простой электронной подписи, выданного ему при личном приеме.»;</w:t>
      </w:r>
    </w:p>
    <w:p w14:paraId="1D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1.4. пункт 2.7 дополнить подпунктом 5 следующего содержания:</w:t>
      </w:r>
    </w:p>
    <w:p w14:paraId="1E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"5) предоставления на бумажном носителе документов и информации,</w:t>
      </w:r>
      <w:r>
        <w:rPr>
          <w:rFonts w:hint="default" w:ascii="Arial" w:hAnsi="Arial" w:cs="Arial"/>
          <w:sz w:val="24"/>
          <w:szCs w:val="24"/>
        </w:rPr>
        <w:t xml:space="preserve"> электронные образы которых ранее были заверены в соответствии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с пунктом 7.2 части 1 статьи 16 Федерального закона № 210-ФЗ,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законами.";</w:t>
      </w:r>
    </w:p>
    <w:p w14:paraId="1F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1.5. В абзаце четвертом пункта 2.8 слова «квалифицированной подписи выявлено несоблюдение установленных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HYPERLINK "consultantplus://offline/ref=B01B04AFEAC1078C055B2081D2F00D7D26850915DDEAC67687723897B638DD29D841668B624D3366b9JCN"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статьей 11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Федерального закона № 63-ФЗ» заменить словами «квалифицированной электронной подписи </w:t>
      </w:r>
      <w:r>
        <w:rPr>
          <w:rFonts w:hint="default" w:ascii="Arial" w:hAnsi="Arial" w:cs="Arial"/>
          <w:spacing w:val="-6"/>
          <w:sz w:val="24"/>
          <w:szCs w:val="24"/>
        </w:rPr>
        <w:t xml:space="preserve">(далее – квалифицированная подпись) выявлено несоблюдение установленных </w:t>
      </w:r>
      <w:r>
        <w:rPr>
          <w:rFonts w:hint="default" w:ascii="Arial" w:hAnsi="Arial" w:cs="Arial"/>
          <w:spacing w:val="-6"/>
          <w:sz w:val="24"/>
          <w:szCs w:val="24"/>
        </w:rPr>
        <w:fldChar w:fldCharType="begin"/>
      </w:r>
      <w:r>
        <w:rPr>
          <w:rFonts w:hint="default" w:ascii="Arial" w:hAnsi="Arial" w:cs="Arial"/>
          <w:spacing w:val="-6"/>
          <w:sz w:val="24"/>
          <w:szCs w:val="24"/>
        </w:rPr>
        <w:instrText xml:space="preserve">HYPERLINK "consultantplus://offline/ref=B01B04AFEAC1078C055B2081D2F00D7D26850915DDEAC67687723897B638DD29D841668B624D3366b9JCN"</w:instrText>
      </w:r>
      <w:r>
        <w:rPr>
          <w:rFonts w:hint="default" w:ascii="Arial" w:hAnsi="Arial" w:cs="Arial"/>
          <w:spacing w:val="-6"/>
          <w:sz w:val="24"/>
          <w:szCs w:val="24"/>
        </w:rPr>
        <w:fldChar w:fldCharType="separate"/>
      </w:r>
      <w:r>
        <w:rPr>
          <w:rFonts w:hint="default" w:ascii="Arial" w:hAnsi="Arial" w:cs="Arial"/>
          <w:spacing w:val="-6"/>
          <w:sz w:val="24"/>
          <w:szCs w:val="24"/>
        </w:rPr>
        <w:t>статьей 11</w:t>
      </w:r>
      <w:r>
        <w:rPr>
          <w:rFonts w:hint="default" w:ascii="Arial" w:hAnsi="Arial" w:cs="Arial"/>
          <w:spacing w:val="-6"/>
          <w:sz w:val="24"/>
          <w:szCs w:val="24"/>
        </w:rPr>
        <w:fldChar w:fldCharType="end"/>
      </w:r>
      <w:r>
        <w:rPr>
          <w:rFonts w:hint="default" w:ascii="Arial" w:hAnsi="Arial" w:cs="Arial"/>
          <w:spacing w:val="-6"/>
          <w:sz w:val="24"/>
          <w:szCs w:val="24"/>
        </w:rPr>
        <w:t xml:space="preserve"> Федерального закона от 06 апреля 2011 г.  № 63-ФЗ</w:t>
      </w:r>
      <w:r>
        <w:rPr>
          <w:rFonts w:hint="default" w:ascii="Arial" w:hAnsi="Arial" w:cs="Arial"/>
          <w:sz w:val="24"/>
          <w:szCs w:val="24"/>
        </w:rPr>
        <w:t xml:space="preserve"> «Об электронной подписи» (далее – Федеральный закон № 63-ФЗ)»;</w:t>
      </w:r>
    </w:p>
    <w:p w14:paraId="20000000">
      <w:pPr>
        <w:pStyle w:val="24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1.6. Пункт 2.11 изложить в следующей редакции:</w:t>
      </w:r>
    </w:p>
    <w:p w14:paraId="21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"2.11. Максимальный срок ожидания в очереди при подаче заявления и при получении результата предоставления муниципальной услуги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случае обращения заявителя непосредственно в уполномоченный орган или МФЦ составляет 15 минут.";</w:t>
      </w:r>
    </w:p>
    <w:p w14:paraId="22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1.7. В абзаце четвертом пункта 2.12 слова «информационных систем» заменить словами «Единого портала государственных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и муниципальных услуг»;</w:t>
      </w:r>
      <w:bookmarkStart w:id="0" w:name="_GoBack"/>
      <w:bookmarkEnd w:id="0"/>
    </w:p>
    <w:p w14:paraId="23000000">
      <w:pPr>
        <w:pStyle w:val="24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1.8. Пункт 2.13 после слова "документов" дополнить словами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"и (или) информации";</w:t>
      </w:r>
    </w:p>
    <w:p w14:paraId="24000000">
      <w:pPr>
        <w:pStyle w:val="24"/>
        <w:ind w:left="0" w:firstLine="720"/>
        <w:jc w:val="both"/>
        <w:rPr>
          <w:rFonts w:hint="default" w:ascii="Arial" w:hAnsi="Arial" w:cs="Arial"/>
          <w:spacing w:val="-6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1.9. Абзац третий пункта 2.13.1 изложить в следующей редакции:</w:t>
      </w:r>
    </w:p>
    <w:p w14:paraId="25000000">
      <w:pPr>
        <w:pStyle w:val="24"/>
        <w:ind w:left="0" w:firstLine="720"/>
        <w:jc w:val="both"/>
        <w:rPr>
          <w:rFonts w:hint="default" w:ascii="Arial" w:hAnsi="Arial" w:cs="Arial"/>
          <w:spacing w:val="-6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"Помещения уполномоченного органа должны соответствовать постановлениям Главного государственного санитарного врача Российской Федерации от 02.12.2020 № 40 "Об утверждении санитарных правил</w:t>
      </w:r>
      <w:r>
        <w:rPr>
          <w:rFonts w:hint="default" w:ascii="Arial" w:hAnsi="Arial" w:cs="Arial"/>
          <w:spacing w:val="-6"/>
          <w:sz w:val="24"/>
          <w:szCs w:val="24"/>
        </w:rPr>
        <w:br w:type="textWrapping"/>
      </w:r>
      <w:r>
        <w:rPr>
          <w:rFonts w:hint="default" w:ascii="Arial" w:hAnsi="Arial" w:cs="Arial"/>
          <w:spacing w:val="-6"/>
          <w:sz w:val="24"/>
          <w:szCs w:val="24"/>
        </w:rPr>
        <w:t>СП 2.2.3670-20 "Санитарно-эпидемиологические требования к условиям труда",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hint="default" w:ascii="Arial" w:hAnsi="Arial" w:cs="Arial"/>
          <w:spacing w:val="-6"/>
          <w:sz w:val="24"/>
          <w:szCs w:val="24"/>
        </w:rPr>
        <w:br w:type="textWrapping"/>
      </w:r>
      <w:r>
        <w:rPr>
          <w:rFonts w:hint="default" w:ascii="Arial" w:hAnsi="Arial" w:cs="Arial"/>
          <w:spacing w:val="-6"/>
          <w:sz w:val="24"/>
          <w:szCs w:val="24"/>
        </w:rPr>
        <w:t>и быть оборудованы средствами пожаротушения.";</w:t>
      </w:r>
    </w:p>
    <w:p w14:paraId="26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1.10. В абзаце четырнадцатом подпункта 2.13.4 пункта 2.13 слова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«, Региональном портале государственных и муниципальных услуг» исключить;</w:t>
      </w:r>
    </w:p>
    <w:p w14:paraId="27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1.11. В подпункте 3.1.1 пункта 3.1 слова «и (или) Регионального портала государственных и муниципальных услуг» исключить;</w:t>
      </w:r>
    </w:p>
    <w:p w14:paraId="28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1.12. В абзаце четвёртом подпункта 3.1.8 пункта 3.1 слова «информационных систем» заменить словами «Единого портала государственных и муниципальных услуг»;</w:t>
      </w:r>
    </w:p>
    <w:p w14:paraId="29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1.13. В абзаце первом подпункта 3.3.7 пункта 3.3 слова «или Регионального портала государственных и муниципальных услуг» исключить;  </w:t>
      </w:r>
    </w:p>
    <w:p w14:paraId="2A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1.14. Разделы 4 и 5 исключить</w:t>
      </w:r>
      <w:r>
        <w:rPr>
          <w:rFonts w:hint="default" w:ascii="Arial" w:hAnsi="Arial" w:cs="Arial"/>
          <w:sz w:val="24"/>
          <w:szCs w:val="24"/>
        </w:rPr>
        <w:t>.</w:t>
      </w:r>
    </w:p>
    <w:p w14:paraId="49F77451">
      <w:pPr>
        <w:numPr>
          <w:numId w:val="0"/>
        </w:numPr>
        <w:ind w:left="709" w:leftChars="0" w:right="0" w:right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 </w:t>
      </w:r>
      <w:r>
        <w:rPr>
          <w:rFonts w:hint="default" w:ascii="Arial" w:hAnsi="Arial" w:cs="Arial"/>
          <w:sz w:val="24"/>
          <w:szCs w:val="24"/>
        </w:rPr>
        <w:t>Настоящее постановление вступает в силу с момента его обнародования и подлежит размещению на официальном сайте Администрации Большевистского сельского поселения Еланского муниципального района Волгоградской области и на сайте сетевого издания «ELANSKIE-VESTI».</w:t>
      </w:r>
    </w:p>
    <w:p w14:paraId="5EB48F76">
      <w:pPr>
        <w:numPr>
          <w:ilvl w:val="0"/>
          <w:numId w:val="0"/>
        </w:numPr>
        <w:spacing w:before="0" w:after="0" w:line="240" w:lineRule="auto"/>
        <w:ind w:right="0" w:rightChars="0"/>
        <w:jc w:val="both"/>
        <w:rPr>
          <w:rFonts w:hint="default" w:ascii="Arial" w:hAnsi="Arial" w:cs="Arial"/>
          <w:sz w:val="24"/>
          <w:szCs w:val="24"/>
        </w:rPr>
      </w:pPr>
    </w:p>
    <w:p w14:paraId="35AEF314">
      <w:pPr>
        <w:numPr>
          <w:ilvl w:val="0"/>
          <w:numId w:val="0"/>
        </w:numPr>
        <w:spacing w:before="0" w:after="0" w:line="240" w:lineRule="auto"/>
        <w:ind w:right="0" w:rightChars="0"/>
        <w:jc w:val="both"/>
        <w:rPr>
          <w:rFonts w:hint="default" w:ascii="Arial" w:hAnsi="Arial" w:cs="Arial"/>
          <w:sz w:val="24"/>
          <w:szCs w:val="24"/>
        </w:rPr>
      </w:pPr>
    </w:p>
    <w:p w14:paraId="4F091FF9">
      <w:pPr>
        <w:numPr>
          <w:ilvl w:val="0"/>
          <w:numId w:val="0"/>
        </w:numPr>
        <w:spacing w:before="0" w:after="0" w:line="240" w:lineRule="auto"/>
        <w:ind w:right="0" w:rightChars="0"/>
        <w:jc w:val="both"/>
        <w:rPr>
          <w:rFonts w:hint="default" w:ascii="Arial" w:hAnsi="Arial" w:cs="Arial"/>
          <w:sz w:val="24"/>
          <w:szCs w:val="24"/>
        </w:rPr>
      </w:pPr>
    </w:p>
    <w:p w14:paraId="7D481A11">
      <w:pPr>
        <w:pStyle w:val="14"/>
        <w:widowControl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Глава Большевистского                                            </w:t>
      </w:r>
    </w:p>
    <w:p w14:paraId="7A0BB51E">
      <w:pPr>
        <w:pStyle w:val="14"/>
        <w:widowControl w:val="0"/>
        <w:spacing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сельского поселения             ________________С.Ю. Скуратова</w:t>
      </w:r>
    </w:p>
    <w:p w14:paraId="0FD1844D">
      <w:pPr>
        <w:jc w:val="both"/>
      </w:pPr>
    </w:p>
    <w:sectPr>
      <w:pgSz w:w="11906" w:h="16838"/>
      <w:pgMar w:top="1134" w:right="1134" w:bottom="993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F986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non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Body Text"/>
    <w:basedOn w:val="1"/>
    <w:qFormat/>
    <w:uiPriority w:val="0"/>
    <w:pPr>
      <w:spacing w:line="276" w:lineRule="auto"/>
    </w:pPr>
  </w:style>
  <w:style w:type="paragraph" w:styleId="1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2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3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4">
    <w:name w:val="ConsPlusNonformat"/>
    <w:link w:val="25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/>
      <w:color w:val="000000"/>
      <w:spacing w:val="0"/>
      <w:sz w:val="20"/>
    </w:rPr>
  </w:style>
  <w:style w:type="character" w:customStyle="1" w:styleId="25">
    <w:name w:val="ConsPlusNonformat1"/>
    <w:link w:val="24"/>
    <w:qFormat/>
    <w:uiPriority w:val="0"/>
    <w:rPr>
      <w:rFonts w:ascii="Courier New" w:hAnsi="Courier New"/>
    </w:rPr>
  </w:style>
  <w:style w:type="paragraph" w:customStyle="1" w:styleId="26">
    <w:name w:val="Endnote"/>
    <w:link w:val="27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7">
    <w:name w:val="Endnote1"/>
    <w:link w:val="26"/>
    <w:qFormat/>
    <w:uiPriority w:val="0"/>
    <w:rPr>
      <w:rFonts w:ascii="XO Thames" w:hAnsi="XO Thames"/>
      <w:sz w:val="22"/>
    </w:rPr>
  </w:style>
  <w:style w:type="paragraph" w:customStyle="1" w:styleId="28">
    <w:name w:val="Знак"/>
    <w:basedOn w:val="1"/>
    <w:link w:val="29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29">
    <w:name w:val="Знак1"/>
    <w:link w:val="28"/>
    <w:qFormat/>
    <w:uiPriority w:val="0"/>
    <w:rPr>
      <w:sz w:val="20"/>
    </w:rPr>
  </w:style>
  <w:style w:type="paragraph" w:customStyle="1" w:styleId="30">
    <w:name w:val="V_Dzhevelo"/>
    <w:link w:val="31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31">
    <w:name w:val="V_Dzhevelo1"/>
    <w:link w:val="30"/>
    <w:uiPriority w:val="0"/>
    <w:rPr>
      <w:rFonts w:ascii="Arial" w:hAnsi="Arial"/>
      <w:color w:val="000000"/>
      <w:sz w:val="20"/>
    </w:rPr>
  </w:style>
  <w:style w:type="paragraph" w:customStyle="1" w:styleId="32">
    <w:name w:val="ConsPlusNormal"/>
    <w:link w:val="33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33">
    <w:name w:val="ConsPlusNormal1"/>
    <w:link w:val="32"/>
    <w:qFormat/>
    <w:uiPriority w:val="0"/>
    <w:rPr>
      <w:rFonts w:ascii="Arial" w:hAnsi="Arial"/>
    </w:rPr>
  </w:style>
  <w:style w:type="paragraph" w:customStyle="1" w:styleId="34">
    <w:name w:val="Footnote"/>
    <w:basedOn w:val="1"/>
    <w:link w:val="35"/>
    <w:uiPriority w:val="0"/>
    <w:rPr>
      <w:sz w:val="20"/>
    </w:rPr>
  </w:style>
  <w:style w:type="character" w:customStyle="1" w:styleId="35">
    <w:name w:val="Footnote1"/>
    <w:link w:val="34"/>
    <w:qFormat/>
    <w:uiPriority w:val="0"/>
    <w:rPr>
      <w:sz w:val="20"/>
    </w:rPr>
  </w:style>
  <w:style w:type="paragraph" w:customStyle="1" w:styleId="36">
    <w:name w:val="Header and Footer"/>
    <w:link w:val="37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37">
    <w:name w:val="Header and Footer1"/>
    <w:link w:val="36"/>
    <w:qFormat/>
    <w:uiPriority w:val="0"/>
    <w:rPr>
      <w:rFonts w:ascii="XO Thames" w:hAnsi="XO Thames"/>
      <w:sz w:val="28"/>
    </w:rPr>
  </w:style>
  <w:style w:type="paragraph" w:customStyle="1" w:styleId="38">
    <w:name w:val="Символ сноски"/>
    <w:link w:val="3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type="character" w:customStyle="1" w:styleId="39">
    <w:name w:val="Символ сноски1"/>
    <w:link w:val="38"/>
    <w:qFormat/>
    <w:uiPriority w:val="0"/>
    <w:rPr>
      <w:vertAlign w:val="superscript"/>
    </w:rPr>
  </w:style>
  <w:style w:type="paragraph" w:customStyle="1" w:styleId="40">
    <w:name w:val="Знак сноски1"/>
    <w:basedOn w:val="1"/>
    <w:link w:val="41"/>
    <w:qFormat/>
    <w:uiPriority w:val="0"/>
    <w:pPr>
      <w:spacing w:after="200" w:line="276" w:lineRule="auto"/>
    </w:pPr>
    <w:rPr>
      <w:sz w:val="20"/>
      <w:vertAlign w:val="superscript"/>
    </w:rPr>
  </w:style>
  <w:style w:type="character" w:customStyle="1" w:styleId="41">
    <w:name w:val="Знак сноски11"/>
    <w:link w:val="40"/>
    <w:qFormat/>
    <w:uiPriority w:val="0"/>
    <w:rPr>
      <w:sz w:val="20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1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2025-08-28T10:50:12Z</dcterms:created>
  <dc:creator>user</dc:creator>
  <cp:lastModifiedBy>user</cp:lastModifiedBy>
  <cp:lastPrinted>2025-08-28T10:57:44Z</cp:lastPrinted>
  <dcterms:modified xsi:type="dcterms:W3CDTF">2025-08-28T11:13:16Z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A08F955634564C309025DD596D662821_13</vt:lpwstr>
  </property>
</Properties>
</file>