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BD0C2">
      <w:pPr>
        <w:spacing w:line="240" w:lineRule="auto"/>
        <w:jc w:val="center"/>
        <w:rPr>
          <w:rFonts w:hint="default" w:ascii="Arial" w:hAnsi="Arial" w:cs="Arial"/>
          <w:b/>
          <w:sz w:val="24"/>
          <w:szCs w:val="24"/>
          <w:u w:val="single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</w:t>
      </w:r>
    </w:p>
    <w:p w14:paraId="1718BCBD">
      <w:pPr>
        <w:spacing w:line="240" w:lineRule="auto"/>
        <w:jc w:val="center"/>
        <w:rPr>
          <w:rFonts w:hint="default" w:ascii="Arial" w:hAnsi="Arial" w:cs="Arial"/>
          <w:b/>
          <w:sz w:val="24"/>
          <w:szCs w:val="24"/>
          <w:u w:val="single"/>
        </w:rPr>
      </w:pPr>
      <w:r>
        <w:rPr>
          <w:rFonts w:hint="default" w:ascii="Arial" w:hAnsi="Arial" w:cs="Arial"/>
          <w:b/>
          <w:sz w:val="24"/>
          <w:szCs w:val="24"/>
        </w:rPr>
        <w:t>Большевистского сельского поселения</w:t>
      </w:r>
    </w:p>
    <w:p w14:paraId="53B13A2B">
      <w:pPr>
        <w:spacing w:line="240" w:lineRule="auto"/>
        <w:jc w:val="center"/>
        <w:rPr>
          <w:rFonts w:hint="default" w:ascii="Arial" w:hAnsi="Arial" w:cs="Arial"/>
          <w:b/>
          <w:sz w:val="24"/>
          <w:szCs w:val="24"/>
          <w:u w:val="single"/>
        </w:rPr>
      </w:pPr>
      <w:r>
        <w:rPr>
          <w:rFonts w:hint="default" w:ascii="Arial" w:hAnsi="Arial" w:cs="Arial"/>
          <w:b/>
          <w:sz w:val="24"/>
          <w:szCs w:val="24"/>
          <w:u w:val="single"/>
        </w:rPr>
        <w:t>Еланского муниципального района Волгоградской области</w:t>
      </w:r>
    </w:p>
    <w:p w14:paraId="26DCA1F2">
      <w:pPr>
        <w:pStyle w:val="2"/>
        <w:spacing w:line="240" w:lineRule="auto"/>
        <w:jc w:val="center"/>
        <w:rPr>
          <w:rFonts w:hint="default" w:ascii="Arial" w:hAnsi="Arial" w:cs="Arial"/>
          <w:sz w:val="24"/>
          <w:szCs w:val="24"/>
        </w:rPr>
      </w:pPr>
    </w:p>
    <w:p w14:paraId="6DDFD2A5">
      <w:pPr>
        <w:pStyle w:val="2"/>
        <w:spacing w:line="240" w:lineRule="auto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ПОСТАНОВЛЕНИЕ</w:t>
      </w:r>
    </w:p>
    <w:p w14:paraId="2F76FC55">
      <w:pPr>
        <w:rPr>
          <w:rFonts w:hint="default" w:ascii="Arial" w:hAnsi="Arial" w:cs="Arial"/>
          <w:sz w:val="24"/>
          <w:szCs w:val="24"/>
        </w:rPr>
      </w:pPr>
    </w:p>
    <w:p w14:paraId="707081AF">
      <w:pPr>
        <w:spacing w:line="240" w:lineRule="auto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  </w:t>
      </w:r>
      <w:r>
        <w:rPr>
          <w:rFonts w:hint="default" w:ascii="Arial" w:hAnsi="Arial" w:cs="Arial"/>
          <w:sz w:val="24"/>
          <w:szCs w:val="24"/>
          <w:lang w:val="ru-RU"/>
        </w:rPr>
        <w:t>20.01.2026</w:t>
      </w:r>
      <w:r>
        <w:rPr>
          <w:rFonts w:hint="default" w:ascii="Arial" w:hAnsi="Arial" w:cs="Arial"/>
          <w:sz w:val="24"/>
          <w:szCs w:val="24"/>
        </w:rPr>
        <w:t xml:space="preserve"> года                                         №</w:t>
      </w:r>
      <w:r>
        <w:rPr>
          <w:rFonts w:hint="default" w:ascii="Arial" w:hAnsi="Arial" w:cs="Arial"/>
          <w:sz w:val="24"/>
          <w:szCs w:val="24"/>
          <w:lang w:val="ru-RU"/>
        </w:rPr>
        <w:t>5</w:t>
      </w:r>
    </w:p>
    <w:p w14:paraId="1CE7CE6C">
      <w:pPr>
        <w:spacing w:line="240" w:lineRule="auto"/>
        <w:rPr>
          <w:rFonts w:hint="default" w:ascii="Arial" w:hAnsi="Arial" w:cs="Arial"/>
          <w:sz w:val="24"/>
          <w:szCs w:val="24"/>
        </w:rPr>
      </w:pPr>
    </w:p>
    <w:p w14:paraId="2E394838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 xml:space="preserve">Об утверждении административного регламента предоставления муниципальной услуги </w:t>
      </w:r>
      <w:r>
        <w:rPr>
          <w:rFonts w:hint="default" w:ascii="Arial" w:hAnsi="Arial" w:cs="Arial"/>
          <w:i w:val="0"/>
          <w:iCs w:val="0"/>
          <w:sz w:val="24"/>
          <w:szCs w:val="24"/>
          <w:u w:val="none"/>
        </w:rPr>
        <w:t>«</w:t>
      </w: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 xml:space="preserve">Согласование проекта рекультивации земель, проекта консервации земель, находящихся </w:t>
      </w:r>
    </w:p>
    <w:p w14:paraId="0296D729">
      <w:pPr>
        <w:jc w:val="center"/>
        <w:rPr>
          <w:rFonts w:hint="default" w:ascii="Arial" w:hAnsi="Arial" w:cs="Arial"/>
          <w:b/>
          <w:i w:val="0"/>
          <w:iCs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</w:rPr>
        <w:t xml:space="preserve">в муниципальной собственности </w:t>
      </w:r>
      <w:r>
        <w:rPr>
          <w:rFonts w:hint="default" w:ascii="Arial" w:hAnsi="Arial" w:cs="Arial"/>
          <w:b/>
          <w:i w:val="0"/>
          <w:iCs w:val="0"/>
          <w:sz w:val="24"/>
          <w:szCs w:val="24"/>
          <w:u w:val="none"/>
          <w:lang w:val="ru-RU"/>
        </w:rPr>
        <w:t>Большевистского сельского поселения Еланского муниципального района Волгоградской области»</w:t>
      </w:r>
    </w:p>
    <w:p w14:paraId="17F302EF">
      <w:pPr>
        <w:jc w:val="center"/>
        <w:rPr>
          <w:rFonts w:hint="default" w:ascii="Arial" w:hAnsi="Arial" w:cs="Arial"/>
          <w:b/>
          <w:i w:val="0"/>
          <w:sz w:val="24"/>
          <w:szCs w:val="24"/>
          <w:u w:val="none"/>
        </w:rPr>
      </w:pPr>
    </w:p>
    <w:p w14:paraId="453682E6">
      <w:pPr>
        <w:pStyle w:val="49"/>
        <w:jc w:val="center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</w:p>
    <w:p w14:paraId="239A27ED">
      <w:pPr>
        <w:widowControl w:val="0"/>
        <w:spacing w:after="0" w:line="240" w:lineRule="auto"/>
        <w:rPr>
          <w:rFonts w:hint="default" w:ascii="Arial" w:hAnsi="Arial" w:cs="Arial"/>
          <w:b w:val="0"/>
          <w:sz w:val="24"/>
          <w:szCs w:val="24"/>
        </w:rPr>
      </w:pPr>
    </w:p>
    <w:p w14:paraId="2DEA7017">
      <w:pPr>
        <w:spacing w:after="120" w:line="240" w:lineRule="auto"/>
        <w:ind w:left="0" w:firstLine="567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соответствии Федеральным законом от 27.07.2010 N 210-ФЗ "Об организации предоставления государственных и муниципальных услуг",  руководствуясь Уставом Большевистского сельского поселения Еланского муниципального района Волгоградской области, администрация Большевистского сельского поселения Еланского муниципального района Волгоградской области</w:t>
      </w:r>
    </w:p>
    <w:p w14:paraId="42C065E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ПОСТАНОВЛЯЕТ:</w:t>
      </w:r>
    </w:p>
    <w:p w14:paraId="1E01CD94">
      <w:pPr>
        <w:widowControl w:val="0"/>
        <w:spacing w:after="0" w:line="240" w:lineRule="auto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</w:t>
      </w:r>
      <w:r>
        <w:rPr>
          <w:rFonts w:hint="default" w:ascii="Arial" w:hAnsi="Arial" w:cs="Arial"/>
          <w:b w:val="0"/>
          <w:sz w:val="24"/>
          <w:szCs w:val="24"/>
        </w:rPr>
        <w:t xml:space="preserve">  1. Утвердить прилагаемый административный регламент предоставления муниципальной услуги  «Согласование проекта рекультивации земель, проекта консервации земель, находящихся в муниципальной собственности </w:t>
      </w:r>
      <w:r>
        <w:rPr>
          <w:rFonts w:hint="default" w:ascii="Arial" w:hAnsi="Arial" w:cs="Arial"/>
          <w:b w:val="0"/>
          <w:sz w:val="24"/>
          <w:szCs w:val="24"/>
          <w:lang w:val="ru-RU"/>
        </w:rPr>
        <w:t>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sz w:val="24"/>
          <w:szCs w:val="24"/>
        </w:rPr>
        <w:t>»</w:t>
      </w:r>
    </w:p>
    <w:p w14:paraId="24AD7D5E">
      <w:pPr>
        <w:widowControl w:val="0"/>
        <w:spacing w:after="0" w:line="240" w:lineRule="auto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sz w:val="24"/>
          <w:szCs w:val="24"/>
        </w:rPr>
        <w:t xml:space="preserve"> (далее – Регламент).</w:t>
      </w:r>
    </w:p>
    <w:p w14:paraId="2B21EF51"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 xml:space="preserve">             2.</w:t>
      </w:r>
      <w:r>
        <w:rPr>
          <w:rFonts w:hint="default" w:ascii="Arial" w:hAnsi="Arial" w:cs="Arial"/>
          <w:sz w:val="24"/>
          <w:szCs w:val="24"/>
        </w:rPr>
        <w:t xml:space="preserve"> Настоящее постановление вступает в силу с момента его обнародования, а также подлежит</w:t>
      </w:r>
      <w:r>
        <w:rPr>
          <w:rFonts w:hint="default" w:ascii="Arial" w:hAnsi="Arial" w:cs="Arial"/>
          <w:spacing w:val="-1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размещению в сети «Интернет» на официальном сайте Большевистского сельского поселения Еланского муниципального района Волгоградской области и на сайте сетевого издания «ELANSKIE-VESTI».</w:t>
      </w:r>
    </w:p>
    <w:p w14:paraId="0F76B8BC">
      <w:pPr>
        <w:spacing w:after="0" w:line="240" w:lineRule="auto"/>
        <w:jc w:val="both"/>
        <w:rPr>
          <w:rFonts w:hint="default" w:ascii="Arial" w:hAnsi="Arial" w:cs="Arial"/>
          <w:b w:val="0"/>
          <w:sz w:val="24"/>
          <w:szCs w:val="24"/>
        </w:rPr>
      </w:pPr>
      <w:r>
        <w:rPr>
          <w:rFonts w:hint="default" w:ascii="Arial" w:hAnsi="Arial" w:cs="Arial"/>
          <w:b w:val="0"/>
          <w:sz w:val="24"/>
          <w:szCs w:val="24"/>
        </w:rPr>
        <w:t xml:space="preserve">              3. Контроль   исполнения настоящего постановления  оставляю за собой.</w:t>
      </w:r>
    </w:p>
    <w:p w14:paraId="74DDE6FA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109220</wp:posOffset>
            </wp:positionV>
            <wp:extent cx="1765935" cy="1447800"/>
            <wp:effectExtent l="0" t="0" r="5715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8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64C59">
      <w:pPr>
        <w:rPr>
          <w:rFonts w:hint="default" w:ascii="Arial" w:hAnsi="Arial" w:cs="Arial"/>
          <w:sz w:val="24"/>
          <w:szCs w:val="24"/>
        </w:rPr>
      </w:pPr>
    </w:p>
    <w:p w14:paraId="32C7B475">
      <w:pPr>
        <w:rPr>
          <w:rFonts w:hint="default" w:ascii="Arial" w:hAnsi="Arial" w:cs="Arial"/>
          <w:sz w:val="24"/>
          <w:szCs w:val="24"/>
        </w:rPr>
      </w:pPr>
    </w:p>
    <w:p w14:paraId="4D5A1FF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Глава Большевистского сельского поселения                                                                                Еланского муниципального района                                                                       Волгоградской области                                                                    С.Ю.Скуратова</w:t>
      </w:r>
    </w:p>
    <w:p w14:paraId="07000000">
      <w:pPr>
        <w:widowControl w:val="0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                                    </w:t>
      </w:r>
    </w:p>
    <w:p w14:paraId="16697C18">
      <w:pPr>
        <w:widowControl w:val="0"/>
        <w:jc w:val="right"/>
        <w:rPr>
          <w:rFonts w:hint="default" w:ascii="Arial" w:hAnsi="Arial" w:cs="Arial"/>
          <w:sz w:val="24"/>
          <w:szCs w:val="24"/>
        </w:rPr>
      </w:pPr>
    </w:p>
    <w:p w14:paraId="58C0CAE2">
      <w:pPr>
        <w:widowControl w:val="0"/>
        <w:jc w:val="right"/>
        <w:rPr>
          <w:rFonts w:hint="default" w:ascii="Arial" w:hAnsi="Arial" w:cs="Arial"/>
          <w:sz w:val="24"/>
          <w:szCs w:val="24"/>
        </w:rPr>
      </w:pPr>
      <w:bookmarkStart w:id="3" w:name="_GoBack"/>
      <w:bookmarkEnd w:id="3"/>
    </w:p>
    <w:p w14:paraId="70D38BAE">
      <w:pPr>
        <w:pStyle w:val="6"/>
        <w:jc w:val="right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</w:p>
    <w:p w14:paraId="1EFC4F8F">
      <w:pPr>
        <w:pStyle w:val="6"/>
        <w:jc w:val="right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</w:p>
    <w:p w14:paraId="22601076">
      <w:pPr>
        <w:pStyle w:val="6"/>
        <w:jc w:val="right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</w:p>
    <w:p w14:paraId="5A9C94CA">
      <w:pPr>
        <w:pStyle w:val="6"/>
        <w:jc w:val="right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</w:p>
    <w:p w14:paraId="47FE2876">
      <w:pPr>
        <w:pStyle w:val="6"/>
        <w:jc w:val="right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</w:p>
    <w:p w14:paraId="681E6CBB">
      <w:pPr>
        <w:pStyle w:val="6"/>
        <w:jc w:val="right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 xml:space="preserve"> Утвержден </w:t>
      </w:r>
    </w:p>
    <w:p w14:paraId="0115D4FD">
      <w:pPr>
        <w:pStyle w:val="6"/>
        <w:jc w:val="right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 xml:space="preserve">постановлением администрации </w:t>
      </w:r>
    </w:p>
    <w:p w14:paraId="3456A727">
      <w:pPr>
        <w:pStyle w:val="6"/>
        <w:jc w:val="right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 xml:space="preserve">Большевистского сельского поселения </w:t>
      </w:r>
    </w:p>
    <w:p w14:paraId="7BE25898">
      <w:pPr>
        <w:widowControl w:val="0"/>
        <w:jc w:val="right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 xml:space="preserve">Еланского муниципального района </w:t>
      </w:r>
    </w:p>
    <w:p w14:paraId="40BAF7B7">
      <w:pPr>
        <w:widowControl w:val="0"/>
        <w:jc w:val="right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Волгоградской области</w:t>
      </w:r>
    </w:p>
    <w:p w14:paraId="76C3B00F">
      <w:pPr>
        <w:widowControl w:val="0"/>
        <w:jc w:val="right"/>
        <w:rPr>
          <w:rFonts w:hint="default" w:ascii="Arial" w:hAnsi="Arial" w:cs="Arial"/>
          <w:b w:val="0"/>
          <w:i w:val="0"/>
          <w:sz w:val="24"/>
          <w:szCs w:val="24"/>
          <w:u w:val="none"/>
          <w:lang w:val="ru-RU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 xml:space="preserve">от </w:t>
      </w:r>
      <w:r>
        <w:rPr>
          <w:rFonts w:hint="default" w:ascii="Arial" w:hAnsi="Arial" w:cs="Arial"/>
          <w:b w:val="0"/>
          <w:i w:val="0"/>
          <w:sz w:val="24"/>
          <w:szCs w:val="24"/>
          <w:u w:val="none"/>
          <w:lang w:val="ru-RU"/>
        </w:rPr>
        <w:t>20.01.2026</w:t>
      </w: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 xml:space="preserve"> г. №</w:t>
      </w:r>
      <w:r>
        <w:rPr>
          <w:rFonts w:hint="default" w:ascii="Arial" w:hAnsi="Arial" w:cs="Arial"/>
          <w:b w:val="0"/>
          <w:i w:val="0"/>
          <w:sz w:val="24"/>
          <w:szCs w:val="24"/>
          <w:u w:val="none"/>
          <w:lang w:val="ru-RU"/>
        </w:rPr>
        <w:t>5</w:t>
      </w:r>
    </w:p>
    <w:p w14:paraId="44DBC687">
      <w:pPr>
        <w:widowControl w:val="0"/>
        <w:ind w:left="0" w:firstLine="540"/>
        <w:jc w:val="both"/>
        <w:rPr>
          <w:rFonts w:hint="default" w:ascii="Arial" w:hAnsi="Arial" w:cs="Arial"/>
          <w:sz w:val="24"/>
          <w:szCs w:val="24"/>
        </w:rPr>
      </w:pPr>
    </w:p>
    <w:p w14:paraId="0E000000">
      <w:pPr>
        <w:widowControl w:val="0"/>
        <w:ind w:left="0" w:firstLine="540"/>
        <w:jc w:val="both"/>
        <w:rPr>
          <w:rFonts w:hint="default" w:ascii="Arial" w:hAnsi="Arial" w:cs="Arial"/>
          <w:sz w:val="24"/>
          <w:szCs w:val="24"/>
        </w:rPr>
      </w:pPr>
    </w:p>
    <w:p w14:paraId="0F000000">
      <w:pPr>
        <w:widowControl w:val="0"/>
        <w:ind w:left="0" w:firstLine="540"/>
        <w:jc w:val="both"/>
        <w:rPr>
          <w:rFonts w:hint="default" w:ascii="Arial" w:hAnsi="Arial" w:cs="Arial"/>
          <w:sz w:val="24"/>
          <w:szCs w:val="24"/>
        </w:rPr>
      </w:pPr>
    </w:p>
    <w:p w14:paraId="10000000">
      <w:pPr>
        <w:pStyle w:val="49"/>
        <w:jc w:val="center"/>
        <w:rPr>
          <w:rFonts w:hint="default" w:ascii="Arial" w:hAnsi="Arial" w:cs="Arial"/>
          <w:b/>
          <w:sz w:val="24"/>
          <w:szCs w:val="24"/>
        </w:rPr>
      </w:pPr>
      <w:bookmarkStart w:id="0" w:name="Par34"/>
      <w:bookmarkEnd w:id="0"/>
      <w:r>
        <w:rPr>
          <w:rFonts w:hint="default" w:ascii="Arial" w:hAnsi="Arial" w:cs="Arial"/>
          <w:b/>
          <w:sz w:val="24"/>
          <w:szCs w:val="24"/>
        </w:rPr>
        <w:t>Административный регламент</w:t>
      </w:r>
    </w:p>
    <w:p w14:paraId="46BBFB16"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предоставления муниципальной услуги «Согласование проекта рекультивации земель, проекта консервации земель, находящихся </w:t>
      </w:r>
    </w:p>
    <w:p w14:paraId="24F752F0">
      <w:pPr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в муниципальной собственности </w:t>
      </w:r>
      <w:r>
        <w:rPr>
          <w:rFonts w:hint="default" w:ascii="Arial" w:hAnsi="Arial" w:cs="Arial"/>
          <w:b/>
          <w:sz w:val="24"/>
          <w:szCs w:val="24"/>
          <w:lang w:val="ru-RU"/>
        </w:rPr>
        <w:t>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/>
          <w:sz w:val="24"/>
          <w:szCs w:val="24"/>
        </w:rPr>
        <w:t>»</w:t>
      </w:r>
    </w:p>
    <w:p w14:paraId="24C57086">
      <w:pPr>
        <w:jc w:val="center"/>
        <w:rPr>
          <w:rFonts w:hint="default" w:ascii="Arial" w:hAnsi="Arial" w:cs="Arial"/>
          <w:b/>
          <w:sz w:val="24"/>
          <w:szCs w:val="24"/>
        </w:rPr>
      </w:pPr>
    </w:p>
    <w:p w14:paraId="14000000">
      <w:pPr>
        <w:widowControl w:val="0"/>
        <w:jc w:val="center"/>
        <w:outlineLvl w:val="1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1. Общие положения</w:t>
      </w:r>
    </w:p>
    <w:p w14:paraId="15000000">
      <w:pPr>
        <w:ind w:left="0" w:firstLine="540"/>
        <w:jc w:val="both"/>
        <w:rPr>
          <w:rFonts w:hint="default" w:ascii="Arial" w:hAnsi="Arial" w:cs="Arial"/>
          <w:sz w:val="24"/>
          <w:szCs w:val="24"/>
        </w:rPr>
      </w:pPr>
    </w:p>
    <w:p w14:paraId="16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1.1. Предмет регулирования</w:t>
      </w:r>
    </w:p>
    <w:p w14:paraId="42476CD5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«Согласование проекта рекультивации земель, проекта консервации земель, находящихся в муниципальной собственности </w:t>
      </w:r>
      <w:r>
        <w:rPr>
          <w:rFonts w:hint="default" w:ascii="Arial" w:hAnsi="Arial" w:cs="Arial"/>
          <w:sz w:val="24"/>
          <w:szCs w:val="24"/>
          <w:lang w:val="ru-RU"/>
        </w:rPr>
        <w:t>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>»</w:t>
      </w:r>
    </w:p>
    <w:p w14:paraId="17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.</w:t>
      </w:r>
    </w:p>
    <w:p w14:paraId="18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 случаи, предусмотренные пунктом 27 Правил проведения рекультивации земель и консервации земель, утвержденных постановлением Правительства Российской Федерации              от 29.05.2025 № 781 (далее – Правила проведения рекультивации земель).</w:t>
      </w:r>
    </w:p>
    <w:p w14:paraId="19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 w14:paraId="1A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деятельность которых привела к деградации земель;</w:t>
      </w:r>
    </w:p>
    <w:p w14:paraId="1B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использующие земельные участки на условиях сервитута, публичного сервитута;</w:t>
      </w:r>
    </w:p>
    <w:p w14:paraId="1C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использующие земли или земельные участки, находящиеся в муниципальной собственности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расположенные на территории </w:t>
      </w:r>
      <w:r>
        <w:rPr>
          <w:rFonts w:hint="default" w:ascii="Arial" w:hAnsi="Arial" w:cs="Arial"/>
          <w:i w:val="0"/>
          <w:iCs/>
          <w:sz w:val="24"/>
          <w:szCs w:val="24"/>
          <w:u w:val="none"/>
          <w:lang w:val="ru-RU"/>
        </w:rPr>
        <w:t>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>, без предоставления земельных участков и установления сервитутов;</w:t>
      </w:r>
    </w:p>
    <w:p w14:paraId="1D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- арендаторы, землепользователи, землевладельцы земельных участков, находящихся в муниципальной собственности, расположенные на территории </w:t>
      </w:r>
      <w:r>
        <w:rPr>
          <w:rFonts w:hint="default" w:ascii="Arial" w:hAnsi="Arial" w:cs="Arial"/>
          <w:i w:val="0"/>
          <w:iCs/>
          <w:sz w:val="24"/>
          <w:szCs w:val="24"/>
          <w:u w:val="none"/>
          <w:lang w:val="ru-RU"/>
        </w:rPr>
        <w:t>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14:paraId="1E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14:paraId="1F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1.3. Порядок информирования  заявителей о предоставлении муниципальной услуги:</w:t>
      </w:r>
    </w:p>
    <w:p w14:paraId="6F461337">
      <w:pPr>
        <w:widowControl w:val="0"/>
        <w:ind w:left="0" w:firstLine="709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sz w:val="24"/>
          <w:szCs w:val="24"/>
        </w:rPr>
        <w:t xml:space="preserve">1.3.1 </w:t>
      </w: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Сведения о месте нахождения, контактных телефонах и графике работы администрации Большевистского сельского поселения Еланского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14:paraId="0A698751">
      <w:pPr>
        <w:spacing w:line="240" w:lineRule="auto"/>
        <w:ind w:left="0" w:firstLine="708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 xml:space="preserve">  - Администрация Большевистского сельского поселения Еланского муниципального района   Волгоградской области: - 403707 Волгоградская область, Еланский район, п. Большевик, Микрорайон 1, д. 9.</w:t>
      </w:r>
    </w:p>
    <w:p w14:paraId="08F7F855">
      <w:pPr>
        <w:spacing w:line="240" w:lineRule="auto"/>
        <w:ind w:left="0" w:firstLine="708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Телефон администрации: 8(84452) 6-92-23;  факс: 8(84452) 6-92-31</w:t>
      </w:r>
    </w:p>
    <w:p w14:paraId="3E1B596B">
      <w:pPr>
        <w:spacing w:line="240" w:lineRule="auto"/>
        <w:ind w:left="0" w:firstLine="708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Адрес электронной почты: Bolshevik-adm@yandex.ru, сайт bolshevistskoe-sp.ru</w:t>
      </w:r>
    </w:p>
    <w:p w14:paraId="45658E43">
      <w:pPr>
        <w:spacing w:line="240" w:lineRule="auto"/>
        <w:ind w:left="0" w:firstLine="708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График работы:</w:t>
      </w:r>
    </w:p>
    <w:p w14:paraId="4C68D0AB">
      <w:pPr>
        <w:spacing w:line="240" w:lineRule="auto"/>
        <w:ind w:left="0" w:firstLine="708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 xml:space="preserve"> понедельник - пятница с 8:00 до 17:00, </w:t>
      </w:r>
    </w:p>
    <w:p w14:paraId="0D8428F5">
      <w:pPr>
        <w:spacing w:line="240" w:lineRule="auto"/>
        <w:ind w:left="0" w:firstLine="708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 xml:space="preserve">перерыв с 12:00 до 13:30, </w:t>
      </w:r>
    </w:p>
    <w:p w14:paraId="09254D3B">
      <w:pPr>
        <w:spacing w:line="240" w:lineRule="auto"/>
        <w:ind w:left="0" w:firstLine="708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выходные дни - суббота, воскресенье.</w:t>
      </w:r>
    </w:p>
    <w:p w14:paraId="7D0A5142">
      <w:pPr>
        <w:spacing w:line="240" w:lineRule="auto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- Муниципальное автономное учреждение «Многофункциональный центр предоставления государственных и муниципальных услуг» Еланского муниципального района Волгоградской области (далее-МФЦ): 403732, Волгоградская область, Еланский район р.п.Елань, ул.Ленинская, 68; электронный адрес: mfcelan@yandex.ru</w:t>
      </w:r>
    </w:p>
    <w:p w14:paraId="3A2DE8BD">
      <w:pPr>
        <w:spacing w:line="240" w:lineRule="auto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 xml:space="preserve">График работы и график приема заявителей: </w:t>
      </w:r>
    </w:p>
    <w:p w14:paraId="168E0465">
      <w:pPr>
        <w:spacing w:line="240" w:lineRule="auto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Понедельник  -Пятница: с 9:00 до 18:00</w:t>
      </w: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Суббота: выходной</w:t>
      </w: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br w:type="textWrapping"/>
      </w: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Воскресенье: выходной</w:t>
      </w:r>
    </w:p>
    <w:p w14:paraId="6E9B6239">
      <w:pPr>
        <w:widowControl w:val="0"/>
        <w:ind w:left="0" w:firstLine="709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Справочные телефоны: 8(84452)5-40-28 (директор), 8(84452)5-36-09 (специалисты МФЦ).</w:t>
      </w:r>
    </w:p>
    <w:p w14:paraId="20D9BA91">
      <w:pPr>
        <w:ind w:left="0" w:firstLine="709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7EFB7627">
      <w:pPr>
        <w:widowControl w:val="0"/>
        <w:ind w:left="0" w:firstLine="709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sz w:val="24"/>
          <w:szCs w:val="24"/>
        </w:rPr>
        <w:t xml:space="preserve">1.3.2. </w:t>
      </w: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Информацию о порядке предоставления муниципальной услуги заявитель может получить:</w:t>
      </w:r>
    </w:p>
    <w:p w14:paraId="687DE9B9">
      <w:pPr>
        <w:widowControl w:val="0"/>
        <w:ind w:left="0" w:firstLine="709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непосредственно в администрации Большевистского сельского поселения Еланского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Большевистского сельского поселения Еланского муниципального района Волгоградской области);</w:t>
      </w:r>
    </w:p>
    <w:p w14:paraId="1020FAEC">
      <w:pPr>
        <w:widowControl w:val="0"/>
        <w:ind w:left="0" w:firstLine="709"/>
        <w:jc w:val="both"/>
        <w:rPr>
          <w:rFonts w:hint="default" w:ascii="Arial" w:hAnsi="Arial" w:cs="Arial"/>
          <w:b w:val="0"/>
          <w:i w:val="0"/>
          <w:sz w:val="24"/>
          <w:szCs w:val="24"/>
          <w:u w:val="none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по почте, в том числе электронной (адрес электронной почты), в случае письменного обращения заявителя;</w:t>
      </w:r>
    </w:p>
    <w:p w14:paraId="51774CD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в сети Интернет на официальном сайте администрации Большевистского сельского поселения Еланского муниципального района Волгоградской области (Bolshevistskoe-sp),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r>
        <w:rPr>
          <w:rStyle w:val="15"/>
          <w:rFonts w:hint="default" w:ascii="Arial" w:hAnsi="Arial" w:cs="Arial"/>
          <w:b w:val="0"/>
          <w:i w:val="0"/>
          <w:sz w:val="24"/>
          <w:szCs w:val="24"/>
          <w:u w:val="none"/>
        </w:rPr>
        <w:fldChar w:fldCharType="begin"/>
      </w:r>
      <w:r>
        <w:rPr>
          <w:rStyle w:val="15"/>
          <w:rFonts w:hint="default" w:ascii="Arial" w:hAnsi="Arial" w:cs="Arial"/>
          <w:b w:val="0"/>
          <w:i w:val="0"/>
          <w:sz w:val="24"/>
          <w:szCs w:val="24"/>
          <w:u w:val="none"/>
        </w:rPr>
        <w:instrText xml:space="preserve">HYPERLINK "http://www.gosuslugi.ru" \o "http://www.gosuslugi.ru"</w:instrText>
      </w:r>
      <w:r>
        <w:rPr>
          <w:rStyle w:val="15"/>
          <w:rFonts w:hint="default" w:ascii="Arial" w:hAnsi="Arial" w:cs="Arial"/>
          <w:b w:val="0"/>
          <w:i w:val="0"/>
          <w:sz w:val="24"/>
          <w:szCs w:val="24"/>
          <w:u w:val="none"/>
        </w:rPr>
        <w:fldChar w:fldCharType="separate"/>
      </w:r>
      <w:r>
        <w:rPr>
          <w:rStyle w:val="15"/>
          <w:rFonts w:hint="default" w:ascii="Arial" w:hAnsi="Arial" w:cs="Arial"/>
          <w:b w:val="0"/>
          <w:i w:val="0"/>
          <w:sz w:val="24"/>
          <w:szCs w:val="24"/>
          <w:u w:val="none"/>
        </w:rPr>
        <w:t>www.gosuslugi.ru</w:t>
      </w:r>
      <w:r>
        <w:rPr>
          <w:rStyle w:val="15"/>
          <w:rFonts w:hint="default" w:ascii="Arial" w:hAnsi="Arial" w:cs="Arial"/>
          <w:b w:val="0"/>
          <w:i w:val="0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)</w:t>
      </w:r>
    </w:p>
    <w:p w14:paraId="29000000">
      <w:pPr>
        <w:widowControl w:val="0"/>
        <w:jc w:val="center"/>
        <w:outlineLvl w:val="1"/>
        <w:rPr>
          <w:rFonts w:hint="default" w:ascii="Arial" w:hAnsi="Arial" w:cs="Arial"/>
          <w:b/>
          <w:sz w:val="24"/>
          <w:szCs w:val="24"/>
        </w:rPr>
      </w:pPr>
    </w:p>
    <w:p w14:paraId="2A000000">
      <w:pPr>
        <w:widowControl w:val="0"/>
        <w:jc w:val="center"/>
        <w:outlineLvl w:val="1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14:paraId="2B000000">
      <w:pPr>
        <w:pStyle w:val="73"/>
        <w:jc w:val="both"/>
        <w:rPr>
          <w:rFonts w:hint="default" w:ascii="Arial" w:hAnsi="Arial" w:cs="Arial"/>
          <w:sz w:val="24"/>
          <w:szCs w:val="24"/>
        </w:rPr>
      </w:pPr>
    </w:p>
    <w:p w14:paraId="0EB8BB5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2.1.  Наименование муниципальной услуги – «Согласование проекта рекультивации земель, проекта консервации земель, находящихся в муниципальной собственности </w:t>
      </w:r>
      <w:r>
        <w:rPr>
          <w:rFonts w:hint="default" w:ascii="Arial" w:hAnsi="Arial" w:cs="Arial"/>
          <w:sz w:val="24"/>
          <w:szCs w:val="24"/>
          <w:lang w:val="ru-RU"/>
        </w:rPr>
        <w:t>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 xml:space="preserve">,, расположенных на территории </w:t>
      </w:r>
      <w:r>
        <w:rPr>
          <w:rFonts w:hint="default" w:ascii="Arial" w:hAnsi="Arial" w:cs="Arial"/>
          <w:sz w:val="24"/>
          <w:szCs w:val="24"/>
          <w:lang w:val="ru-RU"/>
        </w:rPr>
        <w:t>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sz w:val="24"/>
          <w:szCs w:val="24"/>
        </w:rPr>
        <w:t>»</w:t>
      </w:r>
    </w:p>
    <w:p w14:paraId="2C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.</w:t>
      </w:r>
    </w:p>
    <w:p w14:paraId="2D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2.2. Муниципальная услуга предоставляется </w:t>
      </w: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администрацией Большевистского сельского поселения Еланского муниципального района Волгоградской области</w:t>
      </w:r>
      <w:r>
        <w:rPr>
          <w:rFonts w:hint="default" w:ascii="Arial" w:hAnsi="Arial" w:cs="Arial"/>
          <w:b w:val="0"/>
          <w:i w:val="0"/>
          <w:sz w:val="24"/>
          <w:szCs w:val="24"/>
          <w:u w:val="none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(далее – уполномоченный орган).</w:t>
      </w:r>
    </w:p>
    <w:p w14:paraId="2F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2.3. Результатом предоставления муниципальной услуги  является:</w:t>
      </w:r>
    </w:p>
    <w:p w14:paraId="30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направление уведомления о согласовании проекта рекультивации земель (проекта консервации земель);</w:t>
      </w:r>
    </w:p>
    <w:p w14:paraId="31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направление уведомления об отказе в согласовании проекта рекультивации земель (проекта консервации земель);</w:t>
      </w:r>
    </w:p>
    <w:p w14:paraId="32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2.4. Срок предоставления муниципальной услуги.</w:t>
      </w:r>
    </w:p>
    <w:p w14:paraId="33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14:paraId="34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14:paraId="35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2.5.1. Исчерпывающий перечень документов, которые заявитель должен представить самостоятельно.</w:t>
      </w:r>
    </w:p>
    <w:p w14:paraId="36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2.5.1.1. Заявление о согласовании проекта рекультивации земель (проекта консервации земель) (далее также – заявление) согласно приложению к настоящему административному регламенту**. </w:t>
      </w:r>
    </w:p>
    <w:p w14:paraId="37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14:paraId="38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14:paraId="39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14:paraId="3A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14:paraId="3B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14:paraId="3C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 w14:paraId="3D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2.5.1.2. К заявлению о согласовании проекта рекультивации земель (проекта консервации земель) должны быть приложены следующие документы:</w:t>
      </w:r>
    </w:p>
    <w:p w14:paraId="3E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1) проект рекультивации земель (проект консервации земель); </w:t>
      </w:r>
    </w:p>
    <w:p w14:paraId="3F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2) документ, подтверждающий личность заявителя; </w:t>
      </w:r>
    </w:p>
    <w:p w14:paraId="40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14:paraId="41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2.5.2. Перечень документов, которые заявитель вправе представить по собственной инициативе.</w:t>
      </w:r>
    </w:p>
    <w:p w14:paraId="42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Документы, которые заявитель вправе представить по собственной инициативе, отсутствуют.</w:t>
      </w:r>
    </w:p>
    <w:p w14:paraId="43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2.6. Требования к оформлению документов, в том числе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 электронной форме.</w:t>
      </w:r>
    </w:p>
    <w:p w14:paraId="44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2.6.1. Документы, представляемые заявителем на бумажном носителе должны отвечать следующим требованиям:</w:t>
      </w:r>
    </w:p>
    <w:p w14:paraId="45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документы имеют надлежащие подписи сторон или определенных законодательством должностных лиц;</w:t>
      </w:r>
    </w:p>
    <w:p w14:paraId="46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тексты документов написаны разборчиво;</w:t>
      </w:r>
    </w:p>
    <w:p w14:paraId="47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документы заполнены в полном объеме;</w:t>
      </w:r>
    </w:p>
    <w:p w14:paraId="48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документы не имеют повреждений, наличие которых не позволяет однозначно истолковать их содержание.</w:t>
      </w:r>
    </w:p>
    <w:p w14:paraId="49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4A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14:paraId="4B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2.6.2. Заявление в форме электронного документа подписывается по выбору заявителя:</w:t>
      </w:r>
    </w:p>
    <w:p w14:paraId="4C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14:paraId="4D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4E000000">
      <w:pPr>
        <w:pStyle w:val="3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4F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50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51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 заявлению также прилагается доверенность в виде электронного образа такого документа.</w:t>
      </w:r>
    </w:p>
    <w:p w14:paraId="52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2.7. Запрещается требовать от заявителя:</w:t>
      </w:r>
    </w:p>
    <w:p w14:paraId="53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4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HYPERLINK "consultantplus://offline/ref=40DCD611032706BCD6B5E646400BFA920ED9FA9B15CFD7BBEA981C1CF20BBD8CA6656B7CEABE4E3D6F661CB9C7323B869D485517F1B8F6FBE7p1J"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частью 1 статьи 1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Федерального закона от 27.07.2010        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55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14:paraId="56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7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8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9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A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5B000000">
      <w:pPr>
        <w:pStyle w:val="3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5C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2.8. Заявление и прилагаемые к нему документы представляются в уполномоченный орган по выбору заявителя:</w:t>
      </w:r>
    </w:p>
    <w:p w14:paraId="5D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на бумажном носителе лично или посредством почтовой связи;</w:t>
      </w:r>
    </w:p>
    <w:p w14:paraId="5E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14:paraId="5F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60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14:paraId="61000000">
      <w:pPr>
        <w:pStyle w:val="57"/>
        <w:ind w:left="0" w:firstLine="709"/>
        <w:jc w:val="both"/>
        <w:rPr>
          <w:rFonts w:hint="default" w:ascii="Arial" w:hAnsi="Arial" w:cs="Arial"/>
          <w:spacing w:val="-1"/>
          <w:sz w:val="24"/>
          <w:szCs w:val="24"/>
        </w:rPr>
      </w:pPr>
      <w:bookmarkStart w:id="1" w:name="P202"/>
      <w:bookmarkEnd w:id="1"/>
      <w:r>
        <w:rPr>
          <w:rFonts w:hint="default" w:ascii="Arial" w:hAnsi="Arial" w:cs="Arial"/>
          <w:sz w:val="24"/>
          <w:szCs w:val="24"/>
        </w:rPr>
        <w:t xml:space="preserve">Заявителю направляется уведомление об отказе в приеме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HYPERLINK "consultantplus://offline/ref=B01B04AFEAC1078C055B2081D2F00D7D26850915DDEAC67687723897B638DD29D841668B624D3366b9JCN"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>статьей 11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62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 w14:paraId="63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14:paraId="64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2.10.2. Уполномоченный орган  принимает решение об отказе в согласовании проекта рекультивации земель (проекта консервации земель) в следующих случаях:</w:t>
      </w:r>
    </w:p>
    <w:p w14:paraId="65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 w14:paraId="66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14:paraId="67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 w14:paraId="68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14:paraId="69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5) 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участках.</w:t>
      </w:r>
    </w:p>
    <w:p w14:paraId="6A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2.11. Муниципальная услуга предоставляется  бесплатно.</w:t>
      </w:r>
    </w:p>
    <w:p w14:paraId="6B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14:paraId="6C000000">
      <w:pPr>
        <w:pStyle w:val="45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2.13. Срок регистрации заявления и прилагаемых к нему документов составляет:</w:t>
      </w:r>
    </w:p>
    <w:p w14:paraId="6D000000">
      <w:pPr>
        <w:pStyle w:val="45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на личном приеме граждан  –  не  более 20* минут;</w:t>
      </w:r>
    </w:p>
    <w:p w14:paraId="6E000000">
      <w:pPr>
        <w:pStyle w:val="45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- при поступлении заявления и документов по почте или через МФЦ – не более 3* дней со дня поступления в уполномоченный орган.        </w:t>
      </w:r>
    </w:p>
    <w:p w14:paraId="6F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i/>
          <w:sz w:val="24"/>
          <w:szCs w:val="24"/>
        </w:rPr>
        <w:t xml:space="preserve"> (срок регистрации заявления не должен превышать 3 дней)</w:t>
      </w:r>
      <w:r>
        <w:rPr>
          <w:rFonts w:hint="default" w:ascii="Arial" w:hAnsi="Arial" w:cs="Arial"/>
          <w:sz w:val="24"/>
          <w:szCs w:val="24"/>
        </w:rPr>
        <w:t>.</w:t>
      </w:r>
    </w:p>
    <w:p w14:paraId="70000000">
      <w:pPr>
        <w:ind w:left="0" w:firstLine="709"/>
        <w:jc w:val="both"/>
        <w:rPr>
          <w:rFonts w:hint="default" w:ascii="Arial" w:hAnsi="Arial" w:cs="Arial"/>
          <w:sz w:val="24"/>
          <w:szCs w:val="24"/>
          <w:shd w:val="clear" w:fill="C0C0C0"/>
        </w:rPr>
      </w:pPr>
      <w:r>
        <w:rPr>
          <w:rFonts w:hint="default" w:ascii="Arial" w:hAnsi="Arial" w:cs="Arial"/>
          <w:sz w:val="24"/>
          <w:szCs w:val="24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71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2000000">
      <w:pPr>
        <w:ind w:left="0"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2.14.1. Требования к помещениям, в которых предоставляется муниципальная услуга.</w:t>
      </w:r>
    </w:p>
    <w:p w14:paraId="73000000">
      <w:pPr>
        <w:ind w:left="0"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74000000">
      <w:pPr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Помещения уполномоченного органа должны соответствовать </w:t>
      </w:r>
      <w:bookmarkStart w:id="2" w:name="_Hlk73960986"/>
      <w:r>
        <w:rPr>
          <w:rFonts w:hint="default" w:ascii="Arial" w:hAnsi="Arial" w:cs="Arial"/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2"/>
      <w:r>
        <w:rPr>
          <w:rFonts w:hint="default" w:ascii="Arial" w:hAnsi="Arial" w:cs="Arial"/>
          <w:sz w:val="24"/>
          <w:szCs w:val="24"/>
        </w:rPr>
        <w:t>, и быть оборудованы средствами пожаротушения.</w:t>
      </w:r>
    </w:p>
    <w:p w14:paraId="75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14:paraId="76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77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78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2.14.2. Требования к местам ожидания.</w:t>
      </w:r>
    </w:p>
    <w:p w14:paraId="79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7A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7B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2.14.3. Требования к местам приема заявителей.</w:t>
      </w:r>
    </w:p>
    <w:p w14:paraId="7C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7D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7E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7F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80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2.14.4. Требования к информационным стендам.</w:t>
      </w:r>
    </w:p>
    <w:p w14:paraId="81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82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83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84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текст настоящего административного регламента;</w:t>
      </w:r>
    </w:p>
    <w:p w14:paraId="85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информация о порядке исполнения муниципальной услуги;</w:t>
      </w:r>
    </w:p>
    <w:p w14:paraId="86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87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формы и образцы документов для заполнения;</w:t>
      </w:r>
    </w:p>
    <w:p w14:paraId="88000000">
      <w:pPr>
        <w:pStyle w:val="73"/>
        <w:ind w:left="0"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сведения о месте нахождения и графике работы уполномоченного органа и МФЦ;</w:t>
      </w:r>
    </w:p>
    <w:p w14:paraId="89000000">
      <w:pPr>
        <w:widowControl w:val="0"/>
        <w:ind w:left="0"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справочные телефоны и официальный сайт уполномоченного органа;</w:t>
      </w:r>
    </w:p>
    <w:p w14:paraId="8A000000">
      <w:pPr>
        <w:widowControl w:val="0"/>
        <w:ind w:left="0"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адреса электронной почты и адреса Интернет-сайтов;</w:t>
      </w:r>
    </w:p>
    <w:p w14:paraId="8B000000">
      <w:pPr>
        <w:widowControl w:val="0"/>
        <w:ind w:left="0"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8C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8D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</w:t>
      </w:r>
      <w:r>
        <w:rPr>
          <w:rFonts w:hint="default" w:ascii="Arial" w:hAnsi="Arial" w:cs="Arial"/>
          <w:b w:val="0"/>
          <w:i w:val="0"/>
          <w:sz w:val="24"/>
          <w:szCs w:val="24"/>
          <w:u w:val="none"/>
        </w:rPr>
        <w:t>(Bolshevistskoe-sp).</w:t>
      </w:r>
    </w:p>
    <w:p w14:paraId="8E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8F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2.14.5. Требования к обеспечению доступности предоставления муниципальной услуги для инвалидов.</w:t>
      </w:r>
    </w:p>
    <w:p w14:paraId="90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91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92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14:paraId="93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94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95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96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97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допуск сурдопереводчика и тифлосурдопереводчика;</w:t>
      </w:r>
    </w:p>
    <w:p w14:paraId="98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99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9A000000">
      <w:pPr>
        <w:pStyle w:val="57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9B000000">
      <w:pPr>
        <w:pStyle w:val="73"/>
        <w:ind w:left="0"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2.15.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>
        <w:rPr>
          <w:rFonts w:hint="default" w:ascii="Arial" w:hAnsi="Arial" w:cs="Arial"/>
          <w:i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уполномоченного органа. </w:t>
      </w:r>
    </w:p>
    <w:p w14:paraId="9C000000">
      <w:pPr>
        <w:ind w:left="0" w:firstLine="709"/>
        <w:jc w:val="both"/>
        <w:rPr>
          <w:rFonts w:hint="default" w:ascii="Arial" w:hAnsi="Arial" w:cs="Arial"/>
          <w:strike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9D000000">
      <w:pPr>
        <w:ind w:left="0" w:right="-2" w:firstLine="709"/>
        <w:jc w:val="both"/>
        <w:outlineLvl w:val="0"/>
        <w:rPr>
          <w:rFonts w:hint="default" w:ascii="Arial" w:hAnsi="Arial" w:cs="Arial"/>
          <w:b/>
          <w:sz w:val="24"/>
          <w:szCs w:val="24"/>
        </w:rPr>
      </w:pPr>
    </w:p>
    <w:p w14:paraId="9E000000">
      <w:pPr>
        <w:ind w:right="-2"/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Style w:val="12"/>
          <w:rFonts w:hint="default" w:ascii="Arial" w:hAnsi="Arial" w:cs="Arial"/>
          <w:b/>
          <w:color w:val="FF0000"/>
          <w:sz w:val="24"/>
          <w:szCs w:val="24"/>
        </w:rPr>
        <w:footnoteReference w:id="0"/>
      </w:r>
      <w:r>
        <w:rPr>
          <w:rFonts w:hint="default" w:ascii="Arial" w:hAnsi="Arial" w:cs="Arial"/>
          <w:b/>
          <w:sz w:val="24"/>
          <w:szCs w:val="24"/>
        </w:rPr>
        <w:t xml:space="preserve">3. Состав, последовательность и сроки выполнения  административных процедур, требования к порядку их выполнения, </w:t>
      </w:r>
    </w:p>
    <w:p w14:paraId="9F000000">
      <w:pPr>
        <w:ind w:right="-2"/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в том числе особенности выполнения административных процедур </w:t>
      </w:r>
    </w:p>
    <w:p w14:paraId="A0000000">
      <w:pPr>
        <w:ind w:right="-2"/>
        <w:jc w:val="center"/>
        <w:outlineLvl w:val="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 электронной форме, а также особенности выполнения административных процедур в МФЦ</w:t>
      </w:r>
    </w:p>
    <w:p w14:paraId="A1000000">
      <w:pPr>
        <w:ind w:left="0" w:firstLine="540"/>
        <w:jc w:val="both"/>
        <w:rPr>
          <w:rFonts w:hint="default" w:ascii="Arial" w:hAnsi="Arial" w:cs="Arial"/>
          <w:sz w:val="24"/>
          <w:szCs w:val="24"/>
        </w:rPr>
      </w:pPr>
    </w:p>
    <w:p w14:paraId="A2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A3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14:paraId="A4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 w14:paraId="A5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</w:p>
    <w:p w14:paraId="A6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</w:p>
    <w:p w14:paraId="A7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</w:p>
    <w:p w14:paraId="A8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3.1. </w:t>
      </w:r>
      <w:r>
        <w:rPr>
          <w:rFonts w:hint="default" w:ascii="Arial" w:hAnsi="Arial" w:cs="Arial"/>
          <w:sz w:val="24"/>
          <w:szCs w:val="24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>
        <w:rPr>
          <w:rFonts w:hint="default" w:ascii="Arial" w:hAnsi="Arial" w:cs="Arial"/>
          <w:sz w:val="24"/>
          <w:szCs w:val="24"/>
        </w:rPr>
        <w:t>.</w:t>
      </w:r>
    </w:p>
    <w:p w14:paraId="A9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14:paraId="AA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14:paraId="AB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14:paraId="AC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14:paraId="AD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AE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AF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14:paraId="B0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B1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3.1.6. Максимальный срок исполнения административной процедуры:</w:t>
      </w:r>
    </w:p>
    <w:p w14:paraId="B2000000">
      <w:pPr>
        <w:pStyle w:val="45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при личном приеме граждан  –  не  более 20* минут;</w:t>
      </w:r>
    </w:p>
    <w:p w14:paraId="B3000000">
      <w:pPr>
        <w:pStyle w:val="45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при поступлении заявления и документов по почте, через МФЦ – не более 3* дней со дня поступления в уполномоченный орган;</w:t>
      </w:r>
    </w:p>
    <w:p w14:paraId="B4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i/>
          <w:sz w:val="24"/>
          <w:szCs w:val="24"/>
        </w:rPr>
        <w:t>(максимальный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14:paraId="B5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при поступлении заявления в электронной форме, в том числе посредством Единого портала государственных и муниципальных услуг:</w:t>
      </w:r>
    </w:p>
    <w:p w14:paraId="B6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14:paraId="B7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B8000000">
      <w:pPr>
        <w:pStyle w:val="45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14:paraId="B9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14:paraId="BA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направление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14:paraId="BB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</w:p>
    <w:p w14:paraId="BC000000">
      <w:pPr>
        <w:ind w:left="0" w:firstLine="709"/>
        <w:jc w:val="both"/>
        <w:rPr>
          <w:rFonts w:hint="default"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sz w:val="24"/>
          <w:szCs w:val="24"/>
        </w:rPr>
        <w:t xml:space="preserve">3.2. </w:t>
      </w:r>
      <w:r>
        <w:rPr>
          <w:rFonts w:hint="default" w:ascii="Arial" w:hAnsi="Arial" w:cs="Arial"/>
          <w:sz w:val="24"/>
          <w:szCs w:val="24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>
        <w:rPr>
          <w:rFonts w:hint="default"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u w:val="single"/>
        </w:rPr>
        <w:t xml:space="preserve">   </w:t>
      </w:r>
    </w:p>
    <w:p w14:paraId="BD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14:paraId="BE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HYPERLINK "consultantplus://offline/ref=3FF3696CC0E72D30E85EBEEAAA3143DAF3E21AFADAAFBAF6A9CE31AAB438CFC3EDD6F931E2FC16FDA45070cACAI"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Fonts w:hint="default" w:ascii="Arial" w:hAnsi="Arial" w:cs="Arial"/>
          <w:sz w:val="24"/>
          <w:szCs w:val="24"/>
        </w:rPr>
        <w:t xml:space="preserve">пунктом 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>2.10.2 настоящего административного регламента.</w:t>
      </w:r>
    </w:p>
    <w:p w14:paraId="BF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3.2.3. 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</w:p>
    <w:p w14:paraId="C0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14:paraId="C1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14:paraId="C2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 w14:paraId="C3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 w14:paraId="C4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3.2.7. 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способом.</w:t>
      </w:r>
    </w:p>
    <w:p w14:paraId="C5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3.2.8. Максимальный срок исполнения административной процедуры – 15*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14:paraId="C6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3.2.9. Результатом исполнения административной процедуры является:</w:t>
      </w:r>
    </w:p>
    <w:p w14:paraId="C7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направление (вручение) уведомления о согласовании проекта рекультивации земель (проекта консервации земель);</w:t>
      </w:r>
    </w:p>
    <w:p w14:paraId="C8000000">
      <w:pPr>
        <w:widowControl w:val="0"/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 w14:paraId="C9000000">
      <w:pPr>
        <w:widowControl w:val="0"/>
        <w:ind w:left="0" w:firstLine="708"/>
        <w:jc w:val="both"/>
        <w:rPr>
          <w:rFonts w:hint="default" w:ascii="Arial" w:hAnsi="Arial" w:cs="Arial"/>
          <w:sz w:val="24"/>
          <w:szCs w:val="24"/>
          <w:u w:val="single"/>
        </w:rPr>
      </w:pPr>
    </w:p>
    <w:p w14:paraId="CA000000">
      <w:pPr>
        <w:widowControl w:val="0"/>
        <w:ind w:left="0" w:firstLine="708"/>
        <w:jc w:val="both"/>
        <w:rPr>
          <w:rFonts w:hint="default"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sz w:val="24"/>
          <w:szCs w:val="24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CB000000">
      <w:pPr>
        <w:widowControl w:val="0"/>
        <w:tabs>
          <w:tab w:val="left" w:pos="0"/>
          <w:tab w:val="left" w:pos="709"/>
        </w:tabs>
        <w:ind w:left="0" w:firstLine="72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CC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CD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 предоставлении муниципальной услуги (далее – запрос);</w:t>
      </w:r>
    </w:p>
    <w:p w14:paraId="CE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формирование запроса;</w:t>
      </w:r>
    </w:p>
    <w:p w14:paraId="CF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D0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14:paraId="D1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получение сведений о ходе выполнения запроса;</w:t>
      </w:r>
    </w:p>
    <w:p w14:paraId="D2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14:paraId="D3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D4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D5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настоящим  административным регламентом предоставления муниципальной услуги. </w:t>
      </w:r>
    </w:p>
    <w:p w14:paraId="D6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D7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D8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D9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 w14:paraId="DA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 подписи;</w:t>
      </w:r>
    </w:p>
    <w:p w14:paraId="DB000000">
      <w:pPr>
        <w:ind w:left="0" w:firstLine="708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получения с использованием Единого портала государственных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>
        <w:rPr>
          <w:rStyle w:val="12"/>
          <w:rFonts w:hint="default" w:ascii="Arial" w:hAnsi="Arial" w:cs="Arial"/>
          <w:color w:val="FF0000"/>
          <w:sz w:val="24"/>
          <w:szCs w:val="24"/>
        </w:rPr>
        <w:footnoteReference w:id="1"/>
      </w:r>
      <w:r>
        <w:rPr>
          <w:rFonts w:hint="default" w:ascii="Arial" w:hAnsi="Arial" w:cs="Arial"/>
          <w:sz w:val="24"/>
          <w:szCs w:val="24"/>
        </w:rPr>
        <w:t xml:space="preserve">  </w:t>
      </w:r>
    </w:p>
    <w:p w14:paraId="DC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DD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DE000000">
      <w:pPr>
        <w:ind w:left="0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DF000000">
      <w:pPr>
        <w:ind w:left="0" w:firstLine="709"/>
        <w:jc w:val="both"/>
        <w:rPr>
          <w:rFonts w:hint="default" w:ascii="Arial" w:hAnsi="Arial" w:cs="Arial"/>
          <w:sz w:val="24"/>
          <w:szCs w:val="24"/>
          <w:u w:val="single"/>
        </w:rPr>
      </w:pPr>
    </w:p>
    <w:p w14:paraId="E0000000">
      <w:pPr>
        <w:widowControl w:val="0"/>
        <w:ind w:left="0" w:firstLine="720"/>
        <w:jc w:val="both"/>
        <w:outlineLvl w:val="0"/>
        <w:rPr>
          <w:rFonts w:hint="default" w:ascii="Arial" w:hAnsi="Arial" w:cs="Arial"/>
          <w:sz w:val="24"/>
          <w:szCs w:val="24"/>
        </w:rPr>
      </w:pPr>
    </w:p>
    <w:p w14:paraId="E1000000">
      <w:pPr>
        <w:ind w:right="-16"/>
        <w:jc w:val="both"/>
        <w:rPr>
          <w:rFonts w:hint="default" w:ascii="Arial" w:hAnsi="Arial" w:cs="Arial"/>
          <w:sz w:val="24"/>
          <w:szCs w:val="24"/>
          <w:u w:val="single"/>
        </w:rPr>
      </w:pPr>
    </w:p>
    <w:p w14:paraId="E2000000">
      <w:pPr>
        <w:ind w:right="-16"/>
        <w:jc w:val="both"/>
        <w:rPr>
          <w:rFonts w:hint="default" w:ascii="Arial" w:hAnsi="Arial" w:cs="Arial"/>
          <w:sz w:val="24"/>
          <w:szCs w:val="24"/>
          <w:u w:val="single"/>
        </w:rPr>
      </w:pPr>
      <w:r>
        <w:rPr>
          <w:rFonts w:hint="default" w:ascii="Arial" w:hAnsi="Arial" w:cs="Arial"/>
          <w:sz w:val="24"/>
          <w:szCs w:val="24"/>
          <w:u w:val="single"/>
        </w:rPr>
        <w:t>Примечание:</w:t>
      </w:r>
    </w:p>
    <w:p w14:paraId="E3000000">
      <w:pPr>
        <w:pStyle w:val="45"/>
        <w:spacing w:line="228" w:lineRule="auto"/>
        <w:ind w:left="0" w:right="-16" w:firstLine="709"/>
        <w:jc w:val="both"/>
        <w:rPr>
          <w:rFonts w:hint="default" w:ascii="Arial" w:hAnsi="Arial" w:cs="Arial"/>
          <w:sz w:val="24"/>
          <w:szCs w:val="24"/>
        </w:rPr>
      </w:pPr>
    </w:p>
    <w:p w14:paraId="E4000000">
      <w:pPr>
        <w:pStyle w:val="45"/>
        <w:spacing w:line="228" w:lineRule="auto"/>
        <w:ind w:left="0"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*Указанные сроки орган местного самоуправления вправе определить самостоятельно. </w:t>
      </w:r>
    </w:p>
    <w:p w14:paraId="E5000000">
      <w:pPr>
        <w:pStyle w:val="45"/>
        <w:spacing w:line="228" w:lineRule="auto"/>
        <w:ind w:left="0" w:right="-16" w:firstLine="709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 этом сроки исполнения административных процедур в сумме не должны превышать срока, установленного в пункте 2.4 настоящего административного регламента.</w:t>
      </w:r>
    </w:p>
    <w:p w14:paraId="E6000000">
      <w:pPr>
        <w:pStyle w:val="45"/>
        <w:ind w:left="0" w:right="-16" w:firstLine="567"/>
        <w:jc w:val="both"/>
        <w:rPr>
          <w:rFonts w:hint="default" w:ascii="Arial" w:hAnsi="Arial" w:cs="Arial"/>
          <w:sz w:val="24"/>
          <w:szCs w:val="24"/>
        </w:rPr>
      </w:pPr>
    </w:p>
    <w:p w14:paraId="E7000000">
      <w:pPr>
        <w:pStyle w:val="45"/>
        <w:ind w:left="0" w:firstLine="54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**Формы документов разрабатываются органом, уполномоченным на предоставление муниципальной услуги, с учетом требований законодательства Российской Федерации.</w:t>
      </w:r>
    </w:p>
    <w:p w14:paraId="E8000000">
      <w:pPr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headerReference r:id="rId6" w:type="even"/>
      <w:pgSz w:w="11906" w:h="16838"/>
      <w:pgMar w:top="1134" w:right="1134" w:bottom="1134" w:left="1701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XO Thames">
    <w:altName w:val="PostInd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stIndex">
    <w:panose1 w:val="02000500020000020004"/>
    <w:charset w:val="00"/>
    <w:family w:val="auto"/>
    <w:pitch w:val="default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 w14:paraId="EF000000">
      <w:pPr>
        <w:ind w:left="0" w:firstLine="567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color w:val="FF0000"/>
        </w:rPr>
        <w:t xml:space="preserve">Указанный раздел может не включаться в структуру административного регламента в случаях, предусмотренных порядком разработки и утверждения административных регламентов, установленным в муниципальном образовании (пункт 3 части 2 статьи 12,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HYPERLINK "https://login.consultant.ru/link/?req=doc&amp;base=LAW&amp;n=494996&amp;dst=81"</w:instrText>
      </w:r>
      <w:r>
        <w:rPr>
          <w:color w:val="FF0000"/>
        </w:rPr>
        <w:fldChar w:fldCharType="separate"/>
      </w:r>
      <w:r>
        <w:rPr>
          <w:color w:val="FF0000"/>
        </w:rPr>
        <w:t>часть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HYPERLINK "https://login.consultant.ru/link/?req=doc&amp;base=LAW&amp;n=494996&amp;dst=100116"</w:instrText>
      </w:r>
      <w:r>
        <w:rPr>
          <w:color w:val="FF0000"/>
        </w:rPr>
        <w:fldChar w:fldCharType="separate"/>
      </w:r>
      <w:r>
        <w:rPr>
          <w:color w:val="FF0000"/>
        </w:rPr>
        <w:t>15 статьи 13</w:t>
      </w:r>
      <w:r>
        <w:rPr>
          <w:color w:val="FF0000"/>
        </w:rPr>
        <w:fldChar w:fldCharType="end"/>
      </w:r>
      <w:r>
        <w:rPr>
          <w:color w:val="FF0000"/>
        </w:rPr>
        <w:t xml:space="preserve"> Федерального закона                    № 210-ФЗ).</w:t>
      </w:r>
    </w:p>
  </w:footnote>
  <w:footnote w:id="1">
    <w:p w14:paraId="F0000000">
      <w:pPr>
        <w:ind w:left="0" w:firstLine="567"/>
        <w:jc w:val="both"/>
      </w:pPr>
      <w:r>
        <w:rPr>
          <w:vertAlign w:val="superscript"/>
        </w:rPr>
        <w:footnoteRef/>
      </w:r>
      <w:r>
        <w:rPr>
          <w:color w:val="FF0000"/>
        </w:rPr>
        <w:t xml:space="preserve">  Указанный абзац включается в текст настоящего административного регламента при условии,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23"/>
      <w:jc w:val="center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</w:instrText>
    </w:r>
    <w:r>
      <w:rPr>
        <w:rStyle w:val="16"/>
      </w:rPr>
      <w:fldChar w:fldCharType="separate"/>
    </w:r>
    <w:r>
      <w:rPr>
        <w:rStyle w:val="16"/>
      </w:rPr>
      <w:t xml:space="preserve"> </w:t>
    </w:r>
    <w:r>
      <w:rPr>
        <w:rStyle w:val="16"/>
      </w:rPr>
      <w:fldChar w:fldCharType="end"/>
    </w:r>
  </w:p>
  <w:p w14:paraId="04000000"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23"/>
      <w:jc w:val="center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</w:instrText>
    </w:r>
    <w:r>
      <w:rPr>
        <w:rStyle w:val="16"/>
      </w:rPr>
      <w:fldChar w:fldCharType="separate"/>
    </w:r>
    <w:r>
      <w:rPr>
        <w:rStyle w:val="16"/>
      </w:rPr>
      <w:t xml:space="preserve"> </w:t>
    </w:r>
    <w:r>
      <w:rPr>
        <w:rStyle w:val="16"/>
      </w:rPr>
      <w:fldChar w:fldCharType="end"/>
    </w:r>
  </w:p>
  <w:p w14:paraId="02000000"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98C4597"/>
    <w:rsid w:val="23F84F60"/>
    <w:rsid w:val="7AE96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paragraph" w:styleId="2">
    <w:name w:val="heading 1"/>
    <w:basedOn w:val="1"/>
    <w:next w:val="1"/>
    <w:qFormat/>
    <w:uiPriority w:val="9"/>
    <w:pPr>
      <w:keepNext/>
      <w:jc w:val="right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9"/>
    <w:pPr>
      <w:keepNext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9"/>
    <w:pPr>
      <w:keepNext/>
      <w:jc w:val="center"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9"/>
    <w:pPr>
      <w:keepNext/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9"/>
    <w:pPr>
      <w:keepNext/>
      <w:jc w:val="both"/>
      <w:outlineLvl w:val="4"/>
    </w:pPr>
    <w:rPr>
      <w:sz w:val="28"/>
    </w:rPr>
  </w:style>
  <w:style w:type="paragraph" w:styleId="7">
    <w:name w:val="heading 6"/>
    <w:basedOn w:val="1"/>
    <w:next w:val="1"/>
    <w:qFormat/>
    <w:uiPriority w:val="9"/>
    <w:pPr>
      <w:keepNext/>
      <w:jc w:val="right"/>
      <w:outlineLvl w:val="5"/>
    </w:pPr>
    <w:rPr>
      <w:b/>
      <w:sz w:val="24"/>
    </w:rPr>
  </w:style>
  <w:style w:type="paragraph" w:styleId="8">
    <w:name w:val="heading 7"/>
    <w:basedOn w:val="1"/>
    <w:next w:val="1"/>
    <w:qFormat/>
    <w:uiPriority w:val="9"/>
    <w:pPr>
      <w:keepNext/>
      <w:ind w:left="3969" w:firstLine="0"/>
      <w:outlineLvl w:val="6"/>
    </w:pPr>
    <w:rPr>
      <w:b/>
      <w:sz w:val="28"/>
    </w:rPr>
  </w:style>
  <w:style w:type="paragraph" w:styleId="9">
    <w:name w:val="heading 8"/>
    <w:basedOn w:val="1"/>
    <w:next w:val="1"/>
    <w:qFormat/>
    <w:uiPriority w:val="9"/>
    <w:pPr>
      <w:keepNext/>
      <w:ind w:left="4820" w:right="-738" w:firstLine="0"/>
      <w:outlineLvl w:val="7"/>
    </w:pPr>
    <w:rPr>
      <w:b/>
      <w:sz w:val="28"/>
    </w:rPr>
  </w:style>
  <w:style w:type="character" w:default="1" w:styleId="10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otnote reference"/>
    <w:qFormat/>
    <w:uiPriority w:val="0"/>
    <w:rPr>
      <w:vertAlign w:val="superscript"/>
    </w:rPr>
  </w:style>
  <w:style w:type="character" w:styleId="13">
    <w:name w:val="annotation reference"/>
    <w:qFormat/>
    <w:uiPriority w:val="0"/>
    <w:rPr>
      <w:sz w:val="16"/>
    </w:rPr>
  </w:style>
  <w:style w:type="character" w:styleId="14">
    <w:name w:val="endnote reference"/>
    <w:qFormat/>
    <w:uiPriority w:val="0"/>
    <w:rPr>
      <w:vertAlign w:val="superscript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page number"/>
    <w:qFormat/>
    <w:uiPriority w:val="0"/>
  </w:style>
  <w:style w:type="paragraph" w:styleId="17">
    <w:name w:val="Balloon Text"/>
    <w:basedOn w:val="1"/>
    <w:qFormat/>
    <w:uiPriority w:val="0"/>
    <w:rPr>
      <w:rFonts w:ascii="Tahoma" w:hAnsi="Tahoma"/>
      <w:sz w:val="16"/>
    </w:rPr>
  </w:style>
  <w:style w:type="paragraph" w:styleId="18">
    <w:name w:val="Body Text 2"/>
    <w:basedOn w:val="1"/>
    <w:qFormat/>
    <w:uiPriority w:val="0"/>
    <w:pPr>
      <w:ind w:right="-286"/>
      <w:jc w:val="both"/>
    </w:pPr>
    <w:rPr>
      <w:b/>
      <w:sz w:val="28"/>
    </w:rPr>
  </w:style>
  <w:style w:type="paragraph" w:styleId="19">
    <w:name w:val="annotation text"/>
    <w:basedOn w:val="1"/>
    <w:qFormat/>
    <w:uiPriority w:val="0"/>
  </w:style>
  <w:style w:type="paragraph" w:styleId="20">
    <w:name w:val="annotation subject"/>
    <w:basedOn w:val="19"/>
    <w:next w:val="19"/>
    <w:qFormat/>
    <w:uiPriority w:val="0"/>
    <w:rPr>
      <w:b/>
    </w:rPr>
  </w:style>
  <w:style w:type="paragraph" w:styleId="21">
    <w:name w:val="Document Map"/>
    <w:basedOn w:val="1"/>
    <w:qFormat/>
    <w:uiPriority w:val="0"/>
    <w:rPr>
      <w:rFonts w:ascii="Tahoma" w:hAnsi="Tahoma"/>
    </w:rPr>
  </w:style>
  <w:style w:type="paragraph" w:styleId="22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4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6">
    <w:name w:val="Body Text"/>
    <w:basedOn w:val="1"/>
    <w:qFormat/>
    <w:uiPriority w:val="0"/>
    <w:pPr>
      <w:jc w:val="both"/>
    </w:pPr>
    <w:rPr>
      <w:sz w:val="28"/>
    </w:rPr>
  </w:style>
  <w:style w:type="paragraph" w:styleId="27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28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9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30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31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32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33">
    <w:name w:val="Body Text Indent"/>
    <w:basedOn w:val="1"/>
    <w:qFormat/>
    <w:uiPriority w:val="0"/>
    <w:pPr>
      <w:ind w:left="0" w:firstLine="709"/>
      <w:jc w:val="both"/>
    </w:pPr>
    <w:rPr>
      <w:b/>
      <w:sz w:val="24"/>
    </w:rPr>
  </w:style>
  <w:style w:type="paragraph" w:styleId="34">
    <w:name w:val="Title"/>
    <w:basedOn w:val="1"/>
    <w:qFormat/>
    <w:uiPriority w:val="10"/>
    <w:pPr>
      <w:keepLines/>
      <w:widowControl w:val="0"/>
      <w:ind w:left="0" w:firstLine="567"/>
      <w:jc w:val="center"/>
    </w:pPr>
    <w:rPr>
      <w:rFonts w:ascii="Arial" w:hAnsi="Arial"/>
      <w:b/>
      <w:sz w:val="28"/>
    </w:rPr>
  </w:style>
  <w:style w:type="paragraph" w:styleId="35">
    <w:name w:val="Body Text Indent 2"/>
    <w:basedOn w:val="1"/>
    <w:qFormat/>
    <w:uiPriority w:val="0"/>
    <w:pPr>
      <w:ind w:left="4395" w:firstLine="0"/>
    </w:pPr>
    <w:rPr>
      <w:b/>
      <w:sz w:val="28"/>
    </w:rPr>
  </w:style>
  <w:style w:type="paragraph" w:styleId="36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styleId="3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38">
    <w:name w:val="Block Text"/>
    <w:basedOn w:val="1"/>
    <w:qFormat/>
    <w:uiPriority w:val="0"/>
    <w:pPr>
      <w:ind w:left="3969" w:right="-738" w:firstLine="851"/>
    </w:pPr>
    <w:rPr>
      <w:b/>
      <w:sz w:val="28"/>
    </w:rPr>
  </w:style>
  <w:style w:type="paragraph" w:customStyle="1" w:styleId="39">
    <w:name w:val="Знак Знак Знак Знак1"/>
    <w:basedOn w:val="1"/>
    <w:link w:val="40"/>
    <w:qFormat/>
    <w:uiPriority w:val="0"/>
    <w:pPr>
      <w:spacing w:beforeAutospacing="1" w:afterAutospacing="1"/>
      <w:jc w:val="both"/>
    </w:pPr>
    <w:rPr>
      <w:rFonts w:ascii="Tahoma" w:hAnsi="Tahoma"/>
    </w:rPr>
  </w:style>
  <w:style w:type="character" w:customStyle="1" w:styleId="40">
    <w:name w:val="Знак Знак Знак Знак11"/>
    <w:link w:val="39"/>
    <w:qFormat/>
    <w:uiPriority w:val="0"/>
    <w:rPr>
      <w:rFonts w:ascii="Tahoma" w:hAnsi="Tahoma"/>
    </w:rPr>
  </w:style>
  <w:style w:type="paragraph" w:customStyle="1" w:styleId="41">
    <w:name w:val="s11"/>
    <w:link w:val="42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42">
    <w:name w:val="s111"/>
    <w:link w:val="41"/>
    <w:qFormat/>
    <w:uiPriority w:val="0"/>
    <w:rPr>
      <w:color w:val="000000"/>
    </w:rPr>
  </w:style>
  <w:style w:type="paragraph" w:customStyle="1" w:styleId="43">
    <w:name w:val="Обычный +13 пт"/>
    <w:basedOn w:val="1"/>
    <w:link w:val="44"/>
    <w:qFormat/>
    <w:uiPriority w:val="0"/>
    <w:pPr>
      <w:ind w:left="0" w:firstLine="567"/>
      <w:jc w:val="both"/>
    </w:pPr>
    <w:rPr>
      <w:rFonts w:ascii="Arial" w:hAnsi="Arial"/>
      <w:sz w:val="18"/>
    </w:rPr>
  </w:style>
  <w:style w:type="character" w:customStyle="1" w:styleId="44">
    <w:name w:val="Обычный +13 пт1"/>
    <w:link w:val="43"/>
    <w:qFormat/>
    <w:uiPriority w:val="0"/>
    <w:rPr>
      <w:rFonts w:ascii="Arial" w:hAnsi="Arial"/>
      <w:sz w:val="18"/>
    </w:rPr>
  </w:style>
  <w:style w:type="paragraph" w:customStyle="1" w:styleId="45">
    <w:name w:val="Endnote"/>
    <w:basedOn w:val="1"/>
    <w:link w:val="46"/>
    <w:qFormat/>
    <w:uiPriority w:val="0"/>
  </w:style>
  <w:style w:type="character" w:customStyle="1" w:styleId="46">
    <w:name w:val="Endnote1"/>
    <w:link w:val="45"/>
    <w:qFormat/>
    <w:uiPriority w:val="0"/>
  </w:style>
  <w:style w:type="paragraph" w:customStyle="1" w:styleId="47">
    <w:name w:val="Гипертекстовая ссылка"/>
    <w:link w:val="4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b/>
      <w:color w:val="106BBE"/>
      <w:spacing w:val="0"/>
      <w:sz w:val="26"/>
    </w:rPr>
  </w:style>
  <w:style w:type="character" w:customStyle="1" w:styleId="48">
    <w:name w:val="Гипертекстовая ссылка1"/>
    <w:link w:val="47"/>
    <w:qFormat/>
    <w:uiPriority w:val="0"/>
    <w:rPr>
      <w:b/>
      <w:color w:val="106BBE"/>
      <w:sz w:val="26"/>
    </w:rPr>
  </w:style>
  <w:style w:type="paragraph" w:customStyle="1" w:styleId="49">
    <w:name w:val="ConsPlusCell"/>
    <w:link w:val="50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0">
    <w:name w:val="ConsPlusCell1"/>
    <w:link w:val="49"/>
    <w:qFormat/>
    <w:uiPriority w:val="0"/>
    <w:rPr>
      <w:rFonts w:ascii="Arial" w:hAnsi="Arial"/>
    </w:rPr>
  </w:style>
  <w:style w:type="paragraph" w:customStyle="1" w:styleId="51">
    <w:name w:val="Знак_0"/>
    <w:basedOn w:val="1"/>
    <w:link w:val="52"/>
    <w:qFormat/>
    <w:uiPriority w:val="0"/>
    <w:pPr>
      <w:widowControl w:val="0"/>
      <w:spacing w:after="160" w:line="240" w:lineRule="exact"/>
      <w:jc w:val="right"/>
    </w:pPr>
  </w:style>
  <w:style w:type="character" w:customStyle="1" w:styleId="52">
    <w:name w:val="Знак_01"/>
    <w:link w:val="51"/>
    <w:qFormat/>
    <w:uiPriority w:val="0"/>
  </w:style>
  <w:style w:type="paragraph" w:customStyle="1" w:styleId="53">
    <w:name w:val="Знак"/>
    <w:basedOn w:val="1"/>
    <w:link w:val="54"/>
    <w:qFormat/>
    <w:uiPriority w:val="0"/>
    <w:pPr>
      <w:spacing w:after="160" w:line="240" w:lineRule="exact"/>
      <w:ind w:left="0" w:firstLine="567"/>
      <w:jc w:val="both"/>
    </w:pPr>
    <w:rPr>
      <w:rFonts w:ascii="Arial" w:hAnsi="Arial"/>
    </w:rPr>
  </w:style>
  <w:style w:type="character" w:customStyle="1" w:styleId="54">
    <w:name w:val="Знак1"/>
    <w:link w:val="53"/>
    <w:qFormat/>
    <w:uiPriority w:val="0"/>
    <w:rPr>
      <w:rFonts w:ascii="Arial" w:hAnsi="Arial"/>
    </w:rPr>
  </w:style>
  <w:style w:type="paragraph" w:customStyle="1" w:styleId="55">
    <w:name w:val="ConsPlusTitle"/>
    <w:link w:val="56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color w:val="000000"/>
      <w:spacing w:val="0"/>
      <w:sz w:val="20"/>
    </w:rPr>
  </w:style>
  <w:style w:type="character" w:customStyle="1" w:styleId="56">
    <w:name w:val="ConsPlusTitle1"/>
    <w:link w:val="55"/>
    <w:qFormat/>
    <w:uiPriority w:val="0"/>
    <w:rPr>
      <w:rFonts w:ascii="Arial" w:hAnsi="Arial"/>
      <w:b/>
    </w:rPr>
  </w:style>
  <w:style w:type="paragraph" w:customStyle="1" w:styleId="57">
    <w:name w:val="ConsPlusNormal"/>
    <w:link w:val="58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8">
    <w:name w:val="ConsPlusNormal1"/>
    <w:link w:val="57"/>
    <w:qFormat/>
    <w:uiPriority w:val="0"/>
    <w:rPr>
      <w:rFonts w:ascii="Arial" w:hAnsi="Arial"/>
    </w:rPr>
  </w:style>
  <w:style w:type="paragraph" w:customStyle="1" w:styleId="59">
    <w:name w:val="Основной текст 21"/>
    <w:basedOn w:val="1"/>
    <w:link w:val="60"/>
    <w:qFormat/>
    <w:uiPriority w:val="0"/>
    <w:pPr>
      <w:ind w:left="0" w:firstLine="567"/>
      <w:jc w:val="both"/>
    </w:pPr>
    <w:rPr>
      <w:rFonts w:ascii="Arial" w:hAnsi="Arial"/>
      <w:sz w:val="24"/>
    </w:rPr>
  </w:style>
  <w:style w:type="character" w:customStyle="1" w:styleId="60">
    <w:name w:val="Основной текст 211"/>
    <w:link w:val="59"/>
    <w:qFormat/>
    <w:uiPriority w:val="0"/>
    <w:rPr>
      <w:rFonts w:ascii="Arial" w:hAnsi="Arial"/>
      <w:sz w:val="24"/>
    </w:rPr>
  </w:style>
  <w:style w:type="paragraph" w:customStyle="1" w:styleId="61">
    <w:name w:val="EmailStyle68"/>
    <w:link w:val="62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62">
    <w:name w:val="EmailStyle681"/>
    <w:link w:val="61"/>
    <w:qFormat/>
    <w:uiPriority w:val="0"/>
    <w:rPr>
      <w:rFonts w:ascii="Arial" w:hAnsi="Arial"/>
      <w:color w:val="000000"/>
      <w:sz w:val="20"/>
    </w:rPr>
  </w:style>
  <w:style w:type="paragraph" w:customStyle="1" w:styleId="63">
    <w:name w:val="Footnote"/>
    <w:basedOn w:val="1"/>
    <w:link w:val="64"/>
    <w:qFormat/>
    <w:uiPriority w:val="0"/>
  </w:style>
  <w:style w:type="character" w:customStyle="1" w:styleId="64">
    <w:name w:val="Footnote1"/>
    <w:link w:val="63"/>
    <w:qFormat/>
    <w:uiPriority w:val="0"/>
  </w:style>
  <w:style w:type="paragraph" w:customStyle="1" w:styleId="65">
    <w:name w:val="Font Style15"/>
    <w:link w:val="6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6"/>
    </w:rPr>
  </w:style>
  <w:style w:type="character" w:customStyle="1" w:styleId="66">
    <w:name w:val="Font Style151"/>
    <w:link w:val="65"/>
    <w:qFormat/>
    <w:uiPriority w:val="0"/>
    <w:rPr>
      <w:rFonts w:ascii="Times New Roman" w:hAnsi="Times New Roman"/>
      <w:color w:val="000000"/>
      <w:sz w:val="26"/>
    </w:rPr>
  </w:style>
  <w:style w:type="paragraph" w:customStyle="1" w:styleId="67">
    <w:name w:val="Header and Footer"/>
    <w:link w:val="68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68">
    <w:name w:val="Header and Footer1"/>
    <w:link w:val="67"/>
    <w:qFormat/>
    <w:uiPriority w:val="0"/>
    <w:rPr>
      <w:rFonts w:ascii="XO Thames" w:hAnsi="XO Thames"/>
      <w:sz w:val="28"/>
    </w:rPr>
  </w:style>
  <w:style w:type="paragraph" w:customStyle="1" w:styleId="69">
    <w:name w:val="blk"/>
    <w:link w:val="7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70">
    <w:name w:val="blk1"/>
    <w:link w:val="69"/>
    <w:qFormat/>
    <w:uiPriority w:val="0"/>
  </w:style>
  <w:style w:type="paragraph" w:styleId="71">
    <w:name w:val="No Spacing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72">
    <w:name w:val="List Paragraph"/>
    <w:basedOn w:val="1"/>
    <w:qFormat/>
    <w:uiPriority w:val="0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73">
    <w:name w:val="ConsPlusNonformat"/>
    <w:link w:val="74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74">
    <w:name w:val="ConsPlusNonformat1"/>
    <w:link w:val="73"/>
    <w:qFormat/>
    <w:uiPriority w:val="0"/>
    <w:rPr>
      <w:rFonts w:ascii="Courier New" w:hAnsi="Courier New"/>
    </w:rPr>
  </w:style>
  <w:style w:type="paragraph" w:customStyle="1" w:styleId="75">
    <w:name w:val="text"/>
    <w:basedOn w:val="1"/>
    <w:link w:val="76"/>
    <w:qFormat/>
    <w:uiPriority w:val="0"/>
    <w:pPr>
      <w:ind w:left="0" w:firstLine="567"/>
      <w:jc w:val="both"/>
    </w:pPr>
    <w:rPr>
      <w:rFonts w:ascii="Arial" w:hAnsi="Arial"/>
      <w:sz w:val="24"/>
    </w:rPr>
  </w:style>
  <w:style w:type="character" w:customStyle="1" w:styleId="76">
    <w:name w:val="text1"/>
    <w:link w:val="75"/>
    <w:qFormat/>
    <w:uiPriority w:val="0"/>
    <w:rPr>
      <w:rFonts w:ascii="Arial" w:hAnsi="Arial"/>
      <w:sz w:val="24"/>
    </w:rPr>
  </w:style>
  <w:style w:type="paragraph" w:customStyle="1" w:styleId="77">
    <w:name w:val="consplusnormal"/>
    <w:basedOn w:val="1"/>
    <w:link w:val="78"/>
    <w:qFormat/>
    <w:uiPriority w:val="0"/>
    <w:rPr>
      <w:rFonts w:ascii="Arial" w:hAnsi="Arial"/>
    </w:rPr>
  </w:style>
  <w:style w:type="character" w:customStyle="1" w:styleId="78">
    <w:name w:val="consplusnormal1"/>
    <w:link w:val="77"/>
    <w:qFormat/>
    <w:uiPriority w:val="0"/>
    <w:rPr>
      <w:rFonts w:ascii="Arial" w:hAnsi="Arial"/>
    </w:rPr>
  </w:style>
  <w:style w:type="paragraph" w:customStyle="1" w:styleId="79">
    <w:name w:val="snippet_equal"/>
    <w:link w:val="8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80">
    <w:name w:val="snippet_equal1"/>
    <w:basedOn w:val="10"/>
    <w:link w:val="79"/>
    <w:qFormat/>
    <w:uiPriority w:val="0"/>
  </w:style>
  <w:style w:type="paragraph" w:customStyle="1" w:styleId="81">
    <w:name w:val="Style8"/>
    <w:basedOn w:val="1"/>
    <w:link w:val="82"/>
    <w:qFormat/>
    <w:uiPriority w:val="0"/>
    <w:pPr>
      <w:widowControl w:val="0"/>
      <w:spacing w:line="322" w:lineRule="exact"/>
      <w:ind w:left="0" w:firstLine="696"/>
      <w:jc w:val="both"/>
    </w:pPr>
    <w:rPr>
      <w:sz w:val="24"/>
    </w:rPr>
  </w:style>
  <w:style w:type="character" w:customStyle="1" w:styleId="82">
    <w:name w:val="Style81"/>
    <w:link w:val="8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4336</Words>
  <Characters>34192</Characters>
  <TotalTime>0</TotalTime>
  <ScaleCrop>false</ScaleCrop>
  <LinksUpToDate>false</LinksUpToDate>
  <CharactersWithSpaces>38723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2026-01-20T07:55:00Z</dcterms:created>
  <dc:creator>user</dc:creator>
  <cp:lastModifiedBy>user</cp:lastModifiedBy>
  <cp:lastPrinted>2026-02-10T12:02:00Z</cp:lastPrinted>
  <dcterms:modified xsi:type="dcterms:W3CDTF">2026-02-10T12:19:17Z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E55F3D24DF63442A8CC6054088E91893_13</vt:lpwstr>
  </property>
</Properties>
</file>