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086A">
      <w:pPr>
        <w:keepNext/>
        <w:tabs>
          <w:tab w:val="left" w:pos="708"/>
        </w:tabs>
        <w:ind w:left="360" w:hanging="360"/>
        <w:jc w:val="center"/>
        <w:outlineLvl w:val="0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</w:rPr>
        <w:t>РОССИЙСКАЯ ФЕДЕРАЦИЯ</w:t>
      </w:r>
    </w:p>
    <w:p w14:paraId="4E9518BB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</w:p>
    <w:p w14:paraId="3600B6E5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АДМИНИСТРАЦИЯ</w:t>
      </w:r>
    </w:p>
    <w:p w14:paraId="4F754D58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Большевистского сельского поселения</w:t>
      </w:r>
    </w:p>
    <w:p w14:paraId="30B55311">
      <w:pPr>
        <w:jc w:val="center"/>
        <w:rPr>
          <w:rFonts w:hint="default" w:ascii="Arial" w:hAnsi="Arial" w:eastAsia="Times New Roman" w:cs="Arial"/>
          <w:b/>
          <w:sz w:val="24"/>
          <w:szCs w:val="24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Style w:val="8"/>
        <w:tblW w:w="0" w:type="auto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 w14:paraId="76FB2158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76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7082C4D7">
            <w:pPr>
              <w:widowControl w:val="0"/>
              <w:suppressAutoHyphens/>
              <w:jc w:val="center"/>
              <w:rPr>
                <w:rFonts w:hint="default" w:ascii="Arial" w:hAnsi="Arial" w:eastAsia="Times New Roman" w:cs="Arial"/>
                <w:b/>
                <w:sz w:val="24"/>
                <w:szCs w:val="24"/>
                <w:lang w:bidi="ru-RU"/>
              </w:rPr>
            </w:pPr>
          </w:p>
        </w:tc>
      </w:tr>
    </w:tbl>
    <w:p w14:paraId="43592C57">
      <w:pPr>
        <w:jc w:val="center"/>
        <w:rPr>
          <w:rFonts w:hint="default" w:ascii="Arial" w:hAnsi="Arial" w:eastAsia="Times New Roman" w:cs="Arial"/>
          <w:b/>
          <w:sz w:val="24"/>
          <w:szCs w:val="24"/>
          <w:lang w:bidi="ru-RU"/>
        </w:rPr>
      </w:pPr>
      <w:r>
        <w:rPr>
          <w:rFonts w:hint="default" w:ascii="Arial" w:hAnsi="Arial" w:eastAsia="Times New Roman" w:cs="Arial"/>
          <w:b/>
          <w:sz w:val="24"/>
          <w:szCs w:val="24"/>
        </w:rPr>
        <w:t>ПОСТАНОВЛЕНИЕ</w:t>
      </w:r>
    </w:p>
    <w:p w14:paraId="7A642F5C">
      <w:pPr>
        <w:widowControl w:val="0"/>
        <w:rPr>
          <w:rFonts w:hint="default" w:ascii="Arial" w:hAnsi="Arial" w:cs="Arial"/>
          <w:sz w:val="24"/>
          <w:szCs w:val="24"/>
        </w:rPr>
      </w:pPr>
    </w:p>
    <w:p w14:paraId="0F000000">
      <w:pPr>
        <w:widowControl w:val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08</w:t>
      </w:r>
      <w:r>
        <w:rPr>
          <w:rFonts w:hint="default" w:ascii="Arial" w:hAnsi="Arial" w:cs="Arial"/>
          <w:color w:val="000000"/>
          <w:sz w:val="24"/>
          <w:szCs w:val="24"/>
        </w:rPr>
        <w:t>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августа 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>20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25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г.                                                       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7"/>
          <w:sz w:val="24"/>
          <w:szCs w:val="24"/>
          <w:lang w:val="ru-RU"/>
        </w:rPr>
        <w:t>46</w:t>
      </w:r>
    </w:p>
    <w:p w14:paraId="10000000">
      <w:pPr>
        <w:widowControl w:val="0"/>
        <w:spacing w:line="240" w:lineRule="exact"/>
        <w:jc w:val="center"/>
        <w:rPr>
          <w:rFonts w:hint="default" w:ascii="Arial" w:hAnsi="Arial" w:cs="Arial"/>
          <w:sz w:val="24"/>
          <w:szCs w:val="24"/>
        </w:rPr>
      </w:pPr>
    </w:p>
    <w:p w14:paraId="11000000">
      <w:pPr>
        <w:widowControl w:val="0"/>
        <w:spacing w:line="240" w:lineRule="exact"/>
        <w:jc w:val="center"/>
        <w:rPr>
          <w:rFonts w:hint="default" w:ascii="Arial" w:hAnsi="Arial" w:cs="Arial"/>
          <w:sz w:val="24"/>
          <w:szCs w:val="24"/>
        </w:rPr>
      </w:pPr>
    </w:p>
    <w:p w14:paraId="15000000">
      <w:pPr>
        <w:widowControl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О внесении изменений в постановление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b/>
          <w:sz w:val="24"/>
          <w:szCs w:val="24"/>
        </w:rPr>
        <w:t xml:space="preserve">от </w:t>
      </w:r>
      <w:r>
        <w:rPr>
          <w:rFonts w:hint="default" w:ascii="Arial" w:hAnsi="Arial" w:cs="Arial"/>
          <w:b/>
          <w:sz w:val="24"/>
          <w:szCs w:val="24"/>
          <w:lang w:val="ru-RU"/>
        </w:rPr>
        <w:t>15</w:t>
      </w:r>
      <w:r>
        <w:rPr>
          <w:rFonts w:hint="default" w:ascii="Arial" w:hAnsi="Arial" w:cs="Arial"/>
          <w:b/>
          <w:sz w:val="24"/>
          <w:szCs w:val="24"/>
        </w:rPr>
        <w:t>.</w:t>
      </w:r>
      <w:r>
        <w:rPr>
          <w:rFonts w:hint="default" w:ascii="Arial" w:hAnsi="Arial" w:cs="Arial"/>
          <w:b/>
          <w:sz w:val="24"/>
          <w:szCs w:val="24"/>
          <w:lang w:val="ru-RU"/>
        </w:rPr>
        <w:t>11</w:t>
      </w:r>
      <w:r>
        <w:rPr>
          <w:rFonts w:hint="default" w:ascii="Arial" w:hAnsi="Arial" w:cs="Arial"/>
          <w:b/>
          <w:sz w:val="24"/>
          <w:szCs w:val="24"/>
        </w:rPr>
        <w:t xml:space="preserve">.2023  № </w:t>
      </w:r>
      <w:r>
        <w:rPr>
          <w:rFonts w:hint="default" w:ascii="Arial" w:hAnsi="Arial" w:cs="Arial"/>
          <w:b/>
          <w:sz w:val="24"/>
          <w:szCs w:val="24"/>
          <w:lang w:val="ru-RU"/>
        </w:rPr>
        <w:t>62</w:t>
      </w:r>
      <w:r>
        <w:rPr>
          <w:rFonts w:hint="default" w:ascii="Arial" w:hAnsi="Arial" w:cs="Arial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аренду без проведения торгов»</w:t>
      </w:r>
    </w:p>
    <w:p w14:paraId="13850CD9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23.11.2024 № 392-ФЗ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>постановляет:</w:t>
      </w:r>
    </w:p>
    <w:p w14:paraId="0845C84F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17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аренду без проведения торгов», утвержденный постановлением 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 xml:space="preserve">от от </w:t>
      </w:r>
      <w:r>
        <w:rPr>
          <w:rFonts w:hint="default" w:ascii="Arial" w:hAnsi="Arial" w:cs="Arial"/>
          <w:sz w:val="24"/>
          <w:szCs w:val="24"/>
          <w:lang w:val="ru-RU"/>
        </w:rPr>
        <w:t>15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11</w:t>
      </w:r>
      <w:r>
        <w:rPr>
          <w:rFonts w:hint="default" w:ascii="Arial" w:hAnsi="Arial" w:cs="Arial"/>
          <w:sz w:val="24"/>
          <w:szCs w:val="24"/>
        </w:rPr>
        <w:t xml:space="preserve">.2023  № </w:t>
      </w:r>
      <w:r>
        <w:rPr>
          <w:rFonts w:hint="default" w:ascii="Arial" w:hAnsi="Arial" w:cs="Arial"/>
          <w:sz w:val="24"/>
          <w:szCs w:val="24"/>
          <w:lang w:val="ru-RU"/>
        </w:rPr>
        <w:t>62</w:t>
      </w:r>
      <w:r>
        <w:rPr>
          <w:rFonts w:hint="default" w:ascii="Arial" w:hAnsi="Arial" w:cs="Arial"/>
          <w:sz w:val="24"/>
          <w:szCs w:val="24"/>
        </w:rPr>
        <w:t>, следующие изменения:</w:t>
      </w:r>
    </w:p>
    <w:p w14:paraId="18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подпункт 30 пункта 1.2 признать утратившим силу;</w:t>
      </w:r>
    </w:p>
    <w:p w14:paraId="19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2) в пункте 2.6.3 в таблице исключить следующую позицию:</w:t>
      </w:r>
    </w:p>
    <w:p w14:paraId="1A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63"/>
        <w:gridCol w:w="1843"/>
        <w:gridCol w:w="1843"/>
        <w:gridCol w:w="3685"/>
      </w:tblGrid>
      <w:tr w14:paraId="77ABF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51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00000">
            <w:pPr>
              <w:spacing w:after="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HYPERLINK "consultantplus://offline/ref=0E885329CB9322F50FCF7361F164B624F6F007AC5F439FE92163A8F014FFD42A56D581629CP6u5L"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hint="default" w:ascii="Arial" w:hAnsi="Arial" w:cs="Arial"/>
                <w:sz w:val="24"/>
                <w:szCs w:val="24"/>
              </w:rPr>
              <w:t>Подпункт 28 пункта 2 статьи 39.6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ЗК РФ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Инвестиционная декларация, в составе которой представлен инвестиционный проект </w:t>
            </w:r>
          </w:p>
          <w:p w14:paraId="1F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0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Выписка из ЕГРН об объекте недвижимости </w:t>
            </w:r>
          </w:p>
          <w:p w14:paraId="21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(об испрашиваемом земельном участке)</w:t>
            </w:r>
          </w:p>
          <w:p w14:paraId="22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3000000">
            <w:pPr>
              <w:spacing w:after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Выписка из ЕГРЮЛ о юридическом лице, являющемся заявителем»</w:t>
            </w:r>
          </w:p>
        </w:tc>
      </w:tr>
    </w:tbl>
    <w:p w14:paraId="24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</w:p>
    <w:p w14:paraId="25000000">
      <w:pPr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5EB48F76">
      <w:pPr>
        <w:numPr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</w:p>
    <w:p w14:paraId="35AEF314">
      <w:pPr>
        <w:numPr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</w:p>
    <w:p w14:paraId="4F091FF9">
      <w:pPr>
        <w:numPr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</w:p>
    <w:p w14:paraId="7D481A11">
      <w:pPr>
        <w:pStyle w:val="18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Большевистского                                            </w:t>
      </w:r>
    </w:p>
    <w:p w14:paraId="7A0BB51E">
      <w:pPr>
        <w:pStyle w:val="18"/>
        <w:widowControl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________________С.Ю. Скуратова</w:t>
      </w:r>
    </w:p>
    <w:p w14:paraId="3285A520">
      <w:pPr>
        <w:numPr>
          <w:numId w:val="0"/>
        </w:numPr>
        <w:spacing w:before="0" w:after="0" w:line="240" w:lineRule="auto"/>
        <w:ind w:right="0" w:rightChars="0"/>
        <w:jc w:val="both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26000000">
      <w:pPr>
        <w:pStyle w:val="18"/>
        <w:spacing w:line="240" w:lineRule="auto"/>
        <w:jc w:val="both"/>
        <w:rPr>
          <w:sz w:val="28"/>
        </w:rPr>
      </w:pPr>
    </w:p>
    <w:p w14:paraId="27000000">
      <w:pPr>
        <w:pStyle w:val="18"/>
        <w:spacing w:line="240" w:lineRule="auto"/>
        <w:ind w:left="0" w:firstLine="720"/>
        <w:jc w:val="both"/>
        <w:rPr>
          <w:i/>
        </w:rPr>
      </w:pPr>
    </w:p>
    <w:p w14:paraId="2A000000">
      <w:pPr>
        <w:widowControl w:val="0"/>
        <w:rPr>
          <w:i/>
          <w:u w:val="single"/>
        </w:rPr>
      </w:pPr>
    </w:p>
    <w:p w14:paraId="2B000000">
      <w:pPr>
        <w:widowControl w:val="0"/>
        <w:rPr>
          <w:i/>
          <w:u w:val="single"/>
        </w:rPr>
      </w:pPr>
    </w:p>
    <w:p w14:paraId="2C000000">
      <w:pPr>
        <w:widowControl w:val="0"/>
        <w:rPr>
          <w:i/>
          <w:u w:val="single"/>
        </w:rPr>
      </w:pPr>
    </w:p>
    <w:p w14:paraId="2D000000">
      <w:pPr>
        <w:widowControl w:val="0"/>
        <w:rPr>
          <w:i/>
          <w:u w:val="single"/>
        </w:rPr>
      </w:pPr>
    </w:p>
    <w:sectPr>
      <w:headerReference r:id="rId5" w:type="default"/>
      <w:headerReference r:id="rId6" w:type="even"/>
      <w:pgSz w:w="11905" w:h="16837"/>
      <w:pgMar w:top="851" w:right="1134" w:bottom="851" w:left="1701" w:header="357" w:footer="476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5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4000000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5"/>
      <w:jc w:val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2000000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9FAC6"/>
    <w:multiLevelType w:val="singleLevel"/>
    <w:tmpl w:val="AA59FA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7A4469"/>
    <w:rsid w:val="31B6258D"/>
    <w:rsid w:val="6B551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none"/>
    </w:rPr>
  </w:style>
  <w:style w:type="character" w:styleId="10">
    <w:name w:val="page number"/>
    <w:link w:val="11"/>
    <w:qFormat/>
    <w:uiPriority w:val="0"/>
  </w:style>
  <w:style w:type="paragraph" w:customStyle="1" w:styleId="11">
    <w:name w:val="Номер страницы1"/>
    <w:basedOn w:val="12"/>
    <w:link w:val="10"/>
    <w:uiPriority w:val="0"/>
  </w:style>
  <w:style w:type="paragraph" w:customStyle="1" w:styleId="12">
    <w:name w:val="Основной шрифт абзаца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13">
    <w:name w:val="Balloon Text"/>
    <w:basedOn w:val="1"/>
    <w:uiPriority w:val="0"/>
    <w:rPr>
      <w:rFonts w:ascii="Tahoma" w:hAnsi="Tahoma"/>
      <w:sz w:val="16"/>
    </w:rPr>
  </w:style>
  <w:style w:type="paragraph" w:styleId="14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Body Text"/>
    <w:basedOn w:val="1"/>
    <w:qFormat/>
    <w:uiPriority w:val="0"/>
    <w:pPr>
      <w:spacing w:line="276" w:lineRule="auto"/>
    </w:pPr>
  </w:style>
  <w:style w:type="paragraph" w:styleId="19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6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2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29">
    <w:name w:val="ConsPlusNonformat"/>
    <w:link w:val="30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0">
    <w:name w:val="ConsPlusNonformat1"/>
    <w:link w:val="29"/>
    <w:uiPriority w:val="0"/>
    <w:rPr>
      <w:rFonts w:ascii="Courier New" w:hAnsi="Courier New"/>
    </w:rPr>
  </w:style>
  <w:style w:type="paragraph" w:customStyle="1" w:styleId="31">
    <w:name w:val="Endnote"/>
    <w:link w:val="3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2">
    <w:name w:val="Endnote1"/>
    <w:link w:val="31"/>
    <w:uiPriority w:val="0"/>
    <w:rPr>
      <w:rFonts w:ascii="XO Thames" w:hAnsi="XO Thames"/>
      <w:sz w:val="22"/>
    </w:rPr>
  </w:style>
  <w:style w:type="paragraph" w:customStyle="1" w:styleId="33">
    <w:name w:val="ConsPlusNormal"/>
    <w:link w:val="34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4">
    <w:name w:val="ConsPlusNormal1"/>
    <w:link w:val="33"/>
    <w:qFormat/>
    <w:uiPriority w:val="0"/>
    <w:rPr>
      <w:rFonts w:ascii="Arial" w:hAnsi="Arial"/>
    </w:rPr>
  </w:style>
  <w:style w:type="paragraph" w:customStyle="1" w:styleId="35">
    <w:name w:val="Символ сноски"/>
    <w:link w:val="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36">
    <w:name w:val="Символ сноски1"/>
    <w:link w:val="35"/>
    <w:qFormat/>
    <w:uiPriority w:val="0"/>
    <w:rPr>
      <w:vertAlign w:val="superscript"/>
    </w:rPr>
  </w:style>
  <w:style w:type="paragraph" w:customStyle="1" w:styleId="37">
    <w:name w:val="t_kostenko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38">
    <w:name w:val="t_kostenko1"/>
    <w:link w:val="37"/>
    <w:uiPriority w:val="0"/>
    <w:rPr>
      <w:rFonts w:ascii="Arial" w:hAnsi="Arial"/>
      <w:color w:val="000000"/>
      <w:sz w:val="20"/>
    </w:rPr>
  </w:style>
  <w:style w:type="paragraph" w:customStyle="1" w:styleId="39">
    <w:name w:val="Footnote"/>
    <w:basedOn w:val="1"/>
    <w:link w:val="40"/>
    <w:qFormat/>
    <w:uiPriority w:val="0"/>
    <w:rPr>
      <w:sz w:val="20"/>
    </w:rPr>
  </w:style>
  <w:style w:type="character" w:customStyle="1" w:styleId="40">
    <w:name w:val="Footnote1"/>
    <w:link w:val="39"/>
    <w:qFormat/>
    <w:uiPriority w:val="0"/>
    <w:rPr>
      <w:sz w:val="20"/>
    </w:rPr>
  </w:style>
  <w:style w:type="paragraph" w:customStyle="1" w:styleId="41">
    <w:name w:val="Header and Footer"/>
    <w:link w:val="42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42">
    <w:name w:val="Header and Footer1"/>
    <w:link w:val="41"/>
    <w:qFormat/>
    <w:uiPriority w:val="0"/>
    <w:rPr>
      <w:rFonts w:ascii="XO Thames" w:hAnsi="XO Thames"/>
      <w:sz w:val="28"/>
    </w:rPr>
  </w:style>
  <w:style w:type="paragraph" w:customStyle="1" w:styleId="43">
    <w:name w:val="Знак сноски1"/>
    <w:basedOn w:val="1"/>
    <w:link w:val="44"/>
    <w:qFormat/>
    <w:uiPriority w:val="0"/>
    <w:pPr>
      <w:spacing w:after="200" w:line="276" w:lineRule="auto"/>
    </w:pPr>
    <w:rPr>
      <w:sz w:val="20"/>
      <w:vertAlign w:val="superscript"/>
    </w:rPr>
  </w:style>
  <w:style w:type="character" w:customStyle="1" w:styleId="44">
    <w:name w:val="Знак сноски11"/>
    <w:link w:val="43"/>
    <w:qFormat/>
    <w:uiPriority w:val="0"/>
    <w:rPr>
      <w:sz w:val="20"/>
      <w:vertAlign w:val="superscript"/>
    </w:rPr>
  </w:style>
  <w:style w:type="paragraph" w:customStyle="1" w:styleId="45">
    <w:name w:val="ConsPlusTitle"/>
    <w:link w:val="46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000000"/>
      <w:spacing w:val="0"/>
      <w:sz w:val="22"/>
    </w:rPr>
  </w:style>
  <w:style w:type="character" w:customStyle="1" w:styleId="46">
    <w:name w:val="ConsPlusTitle1"/>
    <w:link w:val="45"/>
    <w:qFormat/>
    <w:uiPriority w:val="0"/>
    <w:rPr>
      <w:rFonts w:ascii="Calibri" w:hAnsi="Calibri"/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2025-08-08T05:24:00Z</dcterms:created>
  <dc:creator>user</dc:creator>
  <cp:lastModifiedBy>user</cp:lastModifiedBy>
  <cp:lastPrinted>2025-08-08T05:51:42Z</cp:lastPrinted>
  <dcterms:modified xsi:type="dcterms:W3CDTF">2025-08-08T05:52:54Z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BAE57FA0A7B4432AB56DAB4F4734583D_13</vt:lpwstr>
  </property>
</Properties>
</file>