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82B3" w14:textId="77777777" w:rsidR="000E7C68" w:rsidRPr="00FC13AA" w:rsidRDefault="00000000">
      <w:pPr>
        <w:pStyle w:val="1"/>
        <w:tabs>
          <w:tab w:val="center" w:pos="4960"/>
          <w:tab w:val="left" w:pos="7556"/>
        </w:tabs>
        <w:rPr>
          <w:rFonts w:ascii="Arial" w:hAnsi="Arial" w:cs="Arial"/>
          <w:sz w:val="24"/>
          <w:szCs w:val="24"/>
        </w:rPr>
      </w:pPr>
      <w:r w:rsidRPr="00FC13AA">
        <w:rPr>
          <w:rFonts w:ascii="Arial" w:hAnsi="Arial" w:cs="Arial"/>
          <w:bCs/>
          <w:sz w:val="24"/>
          <w:szCs w:val="24"/>
        </w:rPr>
        <w:t>РОССИЙСКАЯ ФЕДЕРАЦИЯ</w:t>
      </w:r>
    </w:p>
    <w:p w14:paraId="15B3FAE0" w14:textId="77777777" w:rsidR="000E7C68" w:rsidRPr="00FC13AA" w:rsidRDefault="000E7C68">
      <w:pPr>
        <w:jc w:val="center"/>
        <w:rPr>
          <w:rFonts w:ascii="Arial" w:hAnsi="Arial" w:cs="Arial"/>
          <w:b/>
          <w:sz w:val="24"/>
          <w:szCs w:val="24"/>
        </w:rPr>
      </w:pPr>
    </w:p>
    <w:p w14:paraId="34AC21CB" w14:textId="77777777" w:rsidR="000E7C68" w:rsidRPr="00FC13AA" w:rsidRDefault="00000000">
      <w:pPr>
        <w:jc w:val="center"/>
        <w:rPr>
          <w:rFonts w:ascii="Arial" w:hAnsi="Arial" w:cs="Arial"/>
          <w:b/>
          <w:sz w:val="24"/>
          <w:szCs w:val="24"/>
        </w:rPr>
      </w:pPr>
      <w:r w:rsidRPr="00FC13AA">
        <w:rPr>
          <w:rFonts w:ascii="Arial" w:hAnsi="Arial" w:cs="Arial"/>
          <w:b/>
          <w:sz w:val="24"/>
          <w:szCs w:val="24"/>
        </w:rPr>
        <w:t>АДМИНИСТРАЦИЯ</w:t>
      </w:r>
    </w:p>
    <w:p w14:paraId="4A9927FC" w14:textId="77777777" w:rsidR="000E7C68" w:rsidRPr="00FC13AA" w:rsidRDefault="00000000">
      <w:pPr>
        <w:jc w:val="center"/>
        <w:rPr>
          <w:rFonts w:ascii="Arial" w:hAnsi="Arial" w:cs="Arial"/>
          <w:b/>
          <w:sz w:val="24"/>
          <w:szCs w:val="24"/>
        </w:rPr>
      </w:pPr>
      <w:r w:rsidRPr="00FC13AA">
        <w:rPr>
          <w:rFonts w:ascii="Arial" w:hAnsi="Arial" w:cs="Arial"/>
          <w:b/>
          <w:sz w:val="24"/>
          <w:szCs w:val="24"/>
        </w:rPr>
        <w:t>Большевистского сельского поселения</w:t>
      </w:r>
    </w:p>
    <w:p w14:paraId="709FD412" w14:textId="77777777" w:rsidR="000E7C68" w:rsidRPr="00FC13AA" w:rsidRDefault="00000000">
      <w:pPr>
        <w:jc w:val="center"/>
        <w:rPr>
          <w:rFonts w:ascii="Arial" w:hAnsi="Arial" w:cs="Arial"/>
          <w:b/>
          <w:sz w:val="24"/>
          <w:szCs w:val="24"/>
        </w:rPr>
      </w:pPr>
      <w:r w:rsidRPr="00FC13AA">
        <w:rPr>
          <w:rFonts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0E7C68" w:rsidRPr="00FC13AA" w14:paraId="5DFF80B2" w14:textId="77777777">
        <w:trPr>
          <w:trHeight w:val="100"/>
        </w:trPr>
        <w:tc>
          <w:tcPr>
            <w:tcW w:w="9176" w:type="dxa"/>
          </w:tcPr>
          <w:p w14:paraId="3E97BB76" w14:textId="77777777" w:rsidR="000E7C68" w:rsidRPr="00FC13AA" w:rsidRDefault="000E7C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F91CE8" w14:textId="77777777" w:rsidR="000E7C68" w:rsidRPr="00FC13AA" w:rsidRDefault="000E7C68">
      <w:pPr>
        <w:pStyle w:val="1"/>
        <w:rPr>
          <w:rFonts w:ascii="Arial" w:hAnsi="Arial" w:cs="Arial"/>
          <w:sz w:val="24"/>
          <w:szCs w:val="24"/>
        </w:rPr>
      </w:pPr>
    </w:p>
    <w:p w14:paraId="48D6CDDE" w14:textId="77777777" w:rsidR="000E7C68" w:rsidRPr="00FC13AA" w:rsidRDefault="00000000">
      <w:pPr>
        <w:pStyle w:val="1"/>
        <w:rPr>
          <w:rFonts w:ascii="Arial" w:hAnsi="Arial" w:cs="Arial"/>
          <w:sz w:val="24"/>
          <w:szCs w:val="24"/>
        </w:rPr>
      </w:pPr>
      <w:r w:rsidRPr="00FC13AA">
        <w:rPr>
          <w:rFonts w:ascii="Arial" w:hAnsi="Arial" w:cs="Arial"/>
          <w:sz w:val="24"/>
          <w:szCs w:val="24"/>
        </w:rPr>
        <w:t>ПОСТАНОВЛЕНИЕ</w:t>
      </w:r>
    </w:p>
    <w:p w14:paraId="48246E21" w14:textId="77777777" w:rsidR="00DC39F4" w:rsidRPr="00FC13AA" w:rsidRDefault="00DC39F4" w:rsidP="00DC39F4">
      <w:pPr>
        <w:rPr>
          <w:rFonts w:ascii="Arial" w:hAnsi="Arial" w:cs="Arial"/>
          <w:sz w:val="24"/>
          <w:szCs w:val="24"/>
        </w:rPr>
      </w:pPr>
    </w:p>
    <w:p w14:paraId="73A49277" w14:textId="0103485A" w:rsidR="000E7C68" w:rsidRPr="00FC13AA" w:rsidRDefault="00000000">
      <w:pPr>
        <w:spacing w:after="223" w:line="416" w:lineRule="auto"/>
        <w:ind w:firstLine="111"/>
        <w:rPr>
          <w:rFonts w:ascii="Arial" w:hAnsi="Arial" w:cs="Arial"/>
          <w:sz w:val="24"/>
          <w:szCs w:val="24"/>
        </w:rPr>
      </w:pPr>
      <w:r w:rsidRPr="00FC13AA">
        <w:rPr>
          <w:rFonts w:ascii="Arial" w:hAnsi="Arial" w:cs="Arial"/>
          <w:sz w:val="24"/>
          <w:szCs w:val="24"/>
        </w:rPr>
        <w:t xml:space="preserve">от </w:t>
      </w:r>
      <w:r w:rsidR="00DC39F4" w:rsidRPr="00FC13AA">
        <w:rPr>
          <w:rFonts w:ascii="Arial" w:hAnsi="Arial" w:cs="Arial"/>
          <w:sz w:val="24"/>
          <w:szCs w:val="24"/>
        </w:rPr>
        <w:t>25.04.</w:t>
      </w:r>
      <w:r w:rsidRPr="00FC13AA">
        <w:rPr>
          <w:rFonts w:ascii="Arial" w:hAnsi="Arial" w:cs="Arial"/>
          <w:sz w:val="24"/>
          <w:szCs w:val="24"/>
        </w:rPr>
        <w:t>20</w:t>
      </w:r>
      <w:r w:rsidR="00DC39F4" w:rsidRPr="00FC13AA">
        <w:rPr>
          <w:rFonts w:ascii="Arial" w:hAnsi="Arial" w:cs="Arial"/>
          <w:sz w:val="24"/>
          <w:szCs w:val="24"/>
        </w:rPr>
        <w:t>24</w:t>
      </w:r>
      <w:r w:rsidRPr="00FC13AA">
        <w:rPr>
          <w:rFonts w:ascii="Arial" w:hAnsi="Arial" w:cs="Arial"/>
          <w:sz w:val="24"/>
          <w:szCs w:val="24"/>
        </w:rPr>
        <w:t xml:space="preserve"> г.                                             №</w:t>
      </w:r>
      <w:r w:rsidR="00DC39F4" w:rsidRPr="00FC13AA">
        <w:rPr>
          <w:rFonts w:ascii="Arial" w:hAnsi="Arial" w:cs="Arial"/>
          <w:sz w:val="24"/>
          <w:szCs w:val="24"/>
        </w:rPr>
        <w:t>25</w:t>
      </w:r>
    </w:p>
    <w:p w14:paraId="0B93D0C0" w14:textId="77777777" w:rsidR="000E7C68" w:rsidRPr="00FC13AA" w:rsidRDefault="000000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C13AA">
        <w:rPr>
          <w:rFonts w:ascii="Arial" w:eastAsia="Times New Roman" w:hAnsi="Arial" w:cs="Arial"/>
          <w:b/>
          <w:sz w:val="24"/>
          <w:szCs w:val="24"/>
        </w:rPr>
        <w:t>О внесении изменений в постановление</w:t>
      </w:r>
      <w:r w:rsidRPr="00FC13AA">
        <w:rPr>
          <w:rFonts w:ascii="Arial" w:eastAsia="Times New Roman" w:hAnsi="Arial" w:cs="Arial"/>
          <w:sz w:val="24"/>
          <w:szCs w:val="24"/>
        </w:rPr>
        <w:t xml:space="preserve"> </w:t>
      </w:r>
      <w:r w:rsidRPr="00FC13AA">
        <w:rPr>
          <w:rFonts w:ascii="Arial" w:hAnsi="Arial" w:cs="Arial"/>
          <w:b/>
          <w:sz w:val="24"/>
          <w:szCs w:val="24"/>
        </w:rPr>
        <w:t>администрации</w:t>
      </w:r>
      <w:r w:rsidRPr="00FC13AA">
        <w:rPr>
          <w:rFonts w:ascii="Arial" w:hAnsi="Arial" w:cs="Arial"/>
          <w:b/>
          <w:iCs/>
          <w:sz w:val="24"/>
          <w:szCs w:val="24"/>
          <w:lang w:eastAsia="zh-CN"/>
        </w:rPr>
        <w:t xml:space="preserve"> </w:t>
      </w:r>
      <w:r w:rsidRPr="00FC13AA">
        <w:rPr>
          <w:rFonts w:ascii="Arial" w:hAnsi="Arial" w:cs="Arial"/>
          <w:b/>
          <w:iCs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r w:rsidRPr="00FC13AA">
        <w:rPr>
          <w:rFonts w:ascii="Arial" w:eastAsia="Times New Roman" w:hAnsi="Arial" w:cs="Arial"/>
          <w:sz w:val="24"/>
          <w:szCs w:val="24"/>
        </w:rPr>
        <w:t xml:space="preserve"> </w:t>
      </w:r>
      <w:r w:rsidRPr="00FC13AA">
        <w:rPr>
          <w:rFonts w:ascii="Arial" w:eastAsia="Times New Roman" w:hAnsi="Arial" w:cs="Arial"/>
          <w:b/>
          <w:sz w:val="24"/>
          <w:szCs w:val="24"/>
        </w:rPr>
        <w:t>от 15.11.2023г. № 65  «</w:t>
      </w:r>
      <w:r w:rsidRPr="00FC13AA">
        <w:rPr>
          <w:rFonts w:ascii="Arial" w:hAnsi="Arial" w:cs="Arial"/>
          <w:b/>
          <w:bCs/>
          <w:sz w:val="24"/>
          <w:szCs w:val="24"/>
        </w:rPr>
        <w:t>Об утверждении Административного регламента</w:t>
      </w:r>
    </w:p>
    <w:p w14:paraId="40BC106B" w14:textId="77777777" w:rsidR="000E7C68" w:rsidRPr="00FC13AA" w:rsidRDefault="000000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C13AA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 «Предоставление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в безвозмездное пользование»</w:t>
      </w:r>
    </w:p>
    <w:p w14:paraId="09CEBB55" w14:textId="77777777" w:rsidR="000E7C68" w:rsidRPr="00FC13AA" w:rsidRDefault="00000000">
      <w:pPr>
        <w:ind w:left="-5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 xml:space="preserve">В соответствии с Федеральными законами от 06.10.2003 № 131-ФЗ «Об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общих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принципах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организации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местного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самоуправления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от 14.02.2024 № 17-ФЗ «О внесении изменений в Федеральный закон «О содействии развитию жилищного строительства» и отдельные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законодательные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акты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Российской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Федерации»,постановлением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приказом  Федеральной службы государственной регистрации, кадастра от 02.09.2020 № П/0321 «Об утверждении перечня документов,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подтверждающих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право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заявителя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на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приобретение земельного участка без проведения торгов», </w:t>
      </w:r>
      <w:r w:rsidRPr="00FC13AA">
        <w:rPr>
          <w:rFonts w:ascii="Arial" w:hAnsi="Arial" w:cs="Arial"/>
          <w:sz w:val="24"/>
          <w:szCs w:val="24"/>
        </w:rPr>
        <w:t xml:space="preserve"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 </w:t>
      </w:r>
    </w:p>
    <w:p w14:paraId="5AF552EA" w14:textId="77777777" w:rsidR="000E7C68" w:rsidRPr="00FC13AA" w:rsidRDefault="000E7C68">
      <w:pPr>
        <w:ind w:left="-5"/>
        <w:rPr>
          <w:rFonts w:ascii="Arial" w:hAnsi="Arial" w:cs="Arial"/>
          <w:sz w:val="24"/>
          <w:szCs w:val="24"/>
        </w:rPr>
      </w:pPr>
    </w:p>
    <w:p w14:paraId="30FD2F08" w14:textId="77777777" w:rsidR="00DC39F4" w:rsidRPr="00FC13AA" w:rsidRDefault="00DC39F4">
      <w:pPr>
        <w:ind w:left="-5"/>
        <w:rPr>
          <w:rFonts w:ascii="Arial" w:hAnsi="Arial" w:cs="Arial"/>
          <w:sz w:val="24"/>
          <w:szCs w:val="24"/>
        </w:rPr>
      </w:pPr>
    </w:p>
    <w:p w14:paraId="107ACD34" w14:textId="77777777" w:rsidR="000E7C68" w:rsidRPr="00FC13AA" w:rsidRDefault="00000000">
      <w:pPr>
        <w:ind w:left="-5"/>
        <w:rPr>
          <w:rFonts w:ascii="Arial" w:hAnsi="Arial" w:cs="Arial"/>
          <w:b/>
          <w:bCs/>
          <w:sz w:val="24"/>
          <w:szCs w:val="24"/>
        </w:rPr>
      </w:pPr>
      <w:r w:rsidRPr="00FC13AA">
        <w:rPr>
          <w:rFonts w:ascii="Arial" w:hAnsi="Arial" w:cs="Arial"/>
          <w:b/>
          <w:bCs/>
          <w:sz w:val="24"/>
          <w:szCs w:val="24"/>
        </w:rPr>
        <w:lastRenderedPageBreak/>
        <w:t>ПОСТАНОВЛЯЕТ:</w:t>
      </w:r>
    </w:p>
    <w:p w14:paraId="521EF079" w14:textId="77777777" w:rsidR="000E7C68" w:rsidRPr="00FC13AA" w:rsidRDefault="000E7C68">
      <w:pPr>
        <w:spacing w:after="0" w:line="249" w:lineRule="auto"/>
        <w:ind w:left="-5" w:hanging="10"/>
        <w:jc w:val="both"/>
        <w:rPr>
          <w:rFonts w:ascii="Arial" w:hAnsi="Arial" w:cs="Arial"/>
          <w:sz w:val="24"/>
          <w:szCs w:val="24"/>
        </w:rPr>
      </w:pPr>
    </w:p>
    <w:p w14:paraId="07FC2EB9" w14:textId="77777777" w:rsidR="000E7C68" w:rsidRPr="00FC13AA" w:rsidRDefault="00000000">
      <w:pPr>
        <w:spacing w:after="0" w:line="249" w:lineRule="auto"/>
        <w:ind w:left="-5" w:right="-15" w:hanging="10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в безвозмездное пользование</w:t>
      </w:r>
      <w:r w:rsidRPr="00FC13AA">
        <w:rPr>
          <w:rFonts w:ascii="Arial" w:eastAsia="Times New Roman" w:hAnsi="Arial" w:cs="Arial"/>
          <w:i/>
          <w:sz w:val="24"/>
          <w:szCs w:val="24"/>
        </w:rPr>
        <w:t>»</w:t>
      </w:r>
      <w:r w:rsidRPr="00FC13AA">
        <w:rPr>
          <w:rFonts w:ascii="Arial" w:eastAsia="Times New Roman" w:hAnsi="Arial" w:cs="Arial"/>
          <w:sz w:val="24"/>
          <w:szCs w:val="24"/>
        </w:rPr>
        <w:t xml:space="preserve">, утвержденный постановлением </w:t>
      </w:r>
      <w:r w:rsidRPr="00FC13AA">
        <w:rPr>
          <w:rFonts w:ascii="Arial" w:hAnsi="Arial" w:cs="Arial"/>
          <w:sz w:val="24"/>
          <w:szCs w:val="24"/>
        </w:rPr>
        <w:t xml:space="preserve"> администрации Большевистского сельского поселения Еланского муниципального района Волгоградской области </w:t>
      </w:r>
      <w:r w:rsidRPr="00FC13AA">
        <w:rPr>
          <w:rFonts w:ascii="Arial" w:eastAsia="Times New Roman" w:hAnsi="Arial" w:cs="Arial"/>
          <w:sz w:val="24"/>
          <w:szCs w:val="24"/>
        </w:rPr>
        <w:t xml:space="preserve">от </w:t>
      </w:r>
      <w:r w:rsidRPr="00FC13AA">
        <w:rPr>
          <w:rFonts w:ascii="Arial" w:eastAsia="Times New Roman" w:hAnsi="Arial" w:cs="Arial"/>
          <w:bCs/>
          <w:sz w:val="24"/>
          <w:szCs w:val="24"/>
        </w:rPr>
        <w:t>15.11.2023г. № 65,</w:t>
      </w:r>
      <w:r w:rsidRPr="00FC13AA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14:paraId="70991DBC" w14:textId="77777777" w:rsidR="000E7C68" w:rsidRPr="00FC13AA" w:rsidRDefault="00000000">
      <w:pPr>
        <w:numPr>
          <w:ilvl w:val="1"/>
          <w:numId w:val="1"/>
        </w:numPr>
        <w:spacing w:after="0" w:line="249" w:lineRule="auto"/>
        <w:ind w:right="1433" w:hanging="10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 xml:space="preserve">в подпункте 17 пункта 1.2 слова «О содействии развитию жилищного строительства» заменить словами «О содействии развитию жилищного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строительства,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созданию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объектов </w:t>
      </w:r>
      <w:r w:rsidRPr="00FC13AA">
        <w:rPr>
          <w:rFonts w:ascii="Arial" w:eastAsia="Times New Roman" w:hAnsi="Arial" w:cs="Arial"/>
          <w:sz w:val="24"/>
          <w:szCs w:val="24"/>
        </w:rPr>
        <w:tab/>
        <w:t>туристской инфраструктуры и иному развитию территорий»;</w:t>
      </w:r>
    </w:p>
    <w:p w14:paraId="3D16ADC8" w14:textId="77777777" w:rsidR="000E7C68" w:rsidRPr="00FC13AA" w:rsidRDefault="00000000">
      <w:pPr>
        <w:numPr>
          <w:ilvl w:val="1"/>
          <w:numId w:val="1"/>
        </w:numPr>
        <w:spacing w:after="0" w:line="249" w:lineRule="auto"/>
        <w:ind w:right="1433" w:hanging="10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в пункте 2.4.4: абзац первый изложить в следующей редакции:</w:t>
      </w:r>
    </w:p>
    <w:p w14:paraId="2A15AE7E" w14:textId="77777777" w:rsidR="000E7C68" w:rsidRPr="00FC13AA" w:rsidRDefault="00000000">
      <w:pPr>
        <w:spacing w:after="0" w:line="249" w:lineRule="auto"/>
        <w:ind w:left="-5" w:right="-15" w:hanging="10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«2.4.4.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в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годах»;         в абзаце пятом слова «2022 и 2023 годах» заменить словами «в 2022 -</w:t>
      </w:r>
    </w:p>
    <w:p w14:paraId="1CD3F3A3" w14:textId="77777777" w:rsidR="000E7C68" w:rsidRPr="00FC13AA" w:rsidRDefault="00000000">
      <w:pPr>
        <w:spacing w:after="0" w:line="249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2024 годах»;</w:t>
      </w:r>
    </w:p>
    <w:p w14:paraId="0A368238" w14:textId="77777777" w:rsidR="000E7C68" w:rsidRPr="00FC13AA" w:rsidRDefault="00000000">
      <w:pPr>
        <w:spacing w:after="0" w:line="249" w:lineRule="auto"/>
        <w:ind w:left="-5" w:right="-15" w:hanging="10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3) в абзаце шестнадцатом пункта 2.5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 4) в подпункте 7 пункта 2.6.1.2 в таблице:</w:t>
      </w:r>
    </w:p>
    <w:p w14:paraId="682E5530" w14:textId="77777777" w:rsidR="000E7C68" w:rsidRPr="00FC13AA" w:rsidRDefault="00000000">
      <w:pPr>
        <w:numPr>
          <w:ilvl w:val="0"/>
          <w:numId w:val="2"/>
        </w:numPr>
        <w:spacing w:after="0" w:line="249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строку по позиции «</w:t>
      </w:r>
      <w:hyperlink r:id="rId7">
        <w:r w:rsidRPr="00FC13AA">
          <w:rPr>
            <w:rFonts w:ascii="Arial" w:eastAsia="Times New Roman" w:hAnsi="Arial" w:cs="Arial"/>
            <w:sz w:val="24"/>
            <w:szCs w:val="24"/>
          </w:rPr>
          <w:t>Подпункт</w:t>
        </w:r>
      </w:hyperlink>
      <w:hyperlink r:id="rId8">
        <w:r w:rsidRPr="00FC13AA">
          <w:rPr>
            <w:rFonts w:ascii="Arial" w:eastAsia="Times New Roman" w:hAnsi="Arial" w:cs="Arial"/>
            <w:sz w:val="24"/>
            <w:szCs w:val="24"/>
          </w:rPr>
          <w:t xml:space="preserve"> 4 </w:t>
        </w:r>
      </w:hyperlink>
      <w:hyperlink r:id="rId9">
        <w:r w:rsidRPr="00FC13AA">
          <w:rPr>
            <w:rFonts w:ascii="Arial" w:eastAsia="Times New Roman" w:hAnsi="Arial" w:cs="Arial"/>
            <w:sz w:val="24"/>
            <w:szCs w:val="24"/>
          </w:rPr>
          <w:t>пункта</w:t>
        </w:r>
      </w:hyperlink>
      <w:hyperlink r:id="rId10">
        <w:r w:rsidRPr="00FC13AA">
          <w:rPr>
            <w:rFonts w:ascii="Arial" w:eastAsia="Times New Roman" w:hAnsi="Arial" w:cs="Arial"/>
            <w:sz w:val="24"/>
            <w:szCs w:val="24"/>
          </w:rPr>
          <w:t xml:space="preserve"> 2 </w:t>
        </w:r>
      </w:hyperlink>
      <w:hyperlink r:id="rId11">
        <w:r w:rsidRPr="00FC13AA">
          <w:rPr>
            <w:rFonts w:ascii="Arial" w:eastAsia="Times New Roman" w:hAnsi="Arial" w:cs="Arial"/>
            <w:sz w:val="24"/>
            <w:szCs w:val="24"/>
          </w:rPr>
          <w:t>статьи</w:t>
        </w:r>
      </w:hyperlink>
      <w:hyperlink r:id="rId12">
        <w:r w:rsidRPr="00FC13AA">
          <w:rPr>
            <w:rFonts w:ascii="Arial" w:eastAsia="Times New Roman" w:hAnsi="Arial" w:cs="Arial"/>
            <w:sz w:val="24"/>
            <w:szCs w:val="24"/>
          </w:rPr>
          <w:t xml:space="preserve"> 39.10 </w:t>
        </w:r>
      </w:hyperlink>
      <w:r w:rsidRPr="00FC13AA">
        <w:rPr>
          <w:rFonts w:ascii="Arial" w:eastAsia="Times New Roman" w:hAnsi="Arial" w:cs="Arial"/>
          <w:sz w:val="24"/>
          <w:szCs w:val="24"/>
        </w:rPr>
        <w:t>ЗК РФ» изложить в следующей редакции:</w:t>
      </w:r>
    </w:p>
    <w:p w14:paraId="54871124" w14:textId="77777777" w:rsidR="000E7C68" w:rsidRPr="00FC13AA" w:rsidRDefault="00000000">
      <w:pPr>
        <w:spacing w:after="0" w:line="265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«</w:t>
      </w:r>
    </w:p>
    <w:tbl>
      <w:tblPr>
        <w:tblStyle w:val="TableGrid"/>
        <w:tblW w:w="9262" w:type="dxa"/>
        <w:tblInd w:w="-62" w:type="dxa"/>
        <w:tblCellMar>
          <w:top w:w="155" w:type="dxa"/>
          <w:left w:w="62" w:type="dxa"/>
          <w:right w:w="18" w:type="dxa"/>
        </w:tblCellMar>
        <w:tblLook w:val="04A0" w:firstRow="1" w:lastRow="0" w:firstColumn="1" w:lastColumn="0" w:noHBand="0" w:noVBand="1"/>
      </w:tblPr>
      <w:tblGrid>
        <w:gridCol w:w="2012"/>
        <w:gridCol w:w="2346"/>
        <w:gridCol w:w="2357"/>
        <w:gridCol w:w="2547"/>
      </w:tblGrid>
      <w:tr w:rsidR="000E7C68" w:rsidRPr="00FC13AA" w14:paraId="5EA41F38" w14:textId="77777777">
        <w:trPr>
          <w:trHeight w:val="2928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71D6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3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>Подпункты</w:t>
              </w:r>
            </w:hyperlink>
            <w:hyperlink r:id="rId14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 xml:space="preserve"> 4, 4.1, 4.2 </w:t>
              </w:r>
            </w:hyperlink>
          </w:p>
          <w:p w14:paraId="6B80FDD3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5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>пункта</w:t>
              </w:r>
            </w:hyperlink>
            <w:hyperlink r:id="rId16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 xml:space="preserve"> 2 </w:t>
              </w:r>
            </w:hyperlink>
            <w:hyperlink r:id="rId17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>статьи</w:t>
              </w:r>
            </w:hyperlink>
            <w:hyperlink r:id="rId18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 xml:space="preserve"> 39.10</w:t>
              </w:r>
            </w:hyperlink>
          </w:p>
          <w:p w14:paraId="4E9674BF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ЗК РФ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AF35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Религиозная организация, которой на праве</w:t>
            </w:r>
          </w:p>
          <w:p w14:paraId="77936CB3" w14:textId="77777777" w:rsidR="000E7C68" w:rsidRPr="00FC13AA" w:rsidRDefault="00000000">
            <w:pPr>
              <w:spacing w:after="0"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безвозмездного</w:t>
            </w:r>
          </w:p>
          <w:p w14:paraId="6DBE1752" w14:textId="77777777" w:rsidR="000E7C68" w:rsidRPr="00FC13AA" w:rsidRDefault="00000000">
            <w:pPr>
              <w:spacing w:after="0"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пользования</w:t>
            </w:r>
          </w:p>
          <w:p w14:paraId="30918E37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принадлежат здания, сооружения;</w:t>
            </w:r>
          </w:p>
          <w:p w14:paraId="5B099D55" w14:textId="77777777" w:rsidR="000E7C68" w:rsidRPr="00FC13AA" w:rsidRDefault="00000000">
            <w:pPr>
              <w:spacing w:after="0"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религиозная</w:t>
            </w:r>
          </w:p>
          <w:p w14:paraId="1AE5BF6A" w14:textId="77777777" w:rsidR="000E7C68" w:rsidRPr="00FC13AA" w:rsidRDefault="00000000">
            <w:pPr>
              <w:spacing w:after="0" w:line="240" w:lineRule="auto"/>
              <w:ind w:left="29" w:right="6" w:hanging="6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организация, которой на праве собственности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10CF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Земельный участок, на котором расположены</w:t>
            </w:r>
          </w:p>
          <w:p w14:paraId="73AAC417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здания, сооружения, принадлежащие</w:t>
            </w:r>
          </w:p>
          <w:p w14:paraId="79319FF6" w14:textId="77777777" w:rsidR="000E7C68" w:rsidRPr="00FC13AA" w:rsidRDefault="00000000">
            <w:pPr>
              <w:spacing w:after="0" w:line="240" w:lineRule="auto"/>
              <w:ind w:left="17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религиозной организации</w:t>
            </w:r>
          </w:p>
          <w:p w14:paraId="7FD29913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на праве безвозмездного пользования;</w:t>
            </w:r>
          </w:p>
          <w:p w14:paraId="4D475FB8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земельный участок, на котором расположены</w:t>
            </w:r>
          </w:p>
          <w:p w14:paraId="462FEC63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здания и сооружения религиозного или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63F0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Документы, удостоверяющие</w:t>
            </w:r>
          </w:p>
          <w:p w14:paraId="1FE2BD17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(устанавливающие) права заявителя на</w:t>
            </w:r>
          </w:p>
          <w:p w14:paraId="587CD918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здание, сооружение, если право на такое</w:t>
            </w:r>
          </w:p>
          <w:p w14:paraId="48A16155" w14:textId="77777777" w:rsidR="000E7C68" w:rsidRPr="00FC13AA" w:rsidRDefault="00000000">
            <w:pPr>
              <w:spacing w:after="0" w:line="240" w:lineRule="auto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здание, сооружение не</w:t>
            </w:r>
          </w:p>
          <w:p w14:paraId="721FDE21" w14:textId="77777777" w:rsidR="000E7C68" w:rsidRPr="00FC13AA" w:rsidRDefault="00000000">
            <w:pPr>
              <w:spacing w:after="0"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зарегистрировано в</w:t>
            </w:r>
          </w:p>
          <w:p w14:paraId="4B99998A" w14:textId="77777777" w:rsidR="000E7C68" w:rsidRPr="00FC13AA" w:rsidRDefault="00000000">
            <w:pPr>
              <w:spacing w:after="0"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ЕГРН</w:t>
            </w:r>
          </w:p>
        </w:tc>
      </w:tr>
      <w:tr w:rsidR="000E7C68" w:rsidRPr="00FC13AA" w14:paraId="67098732" w14:textId="77777777">
        <w:trPr>
          <w:trHeight w:val="2902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8A3F" w14:textId="77777777" w:rsidR="000E7C68" w:rsidRPr="00FC13AA" w:rsidRDefault="000E7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8A19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принадлежат здания и сооружения</w:t>
            </w:r>
          </w:p>
          <w:p w14:paraId="5630BA8C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религиозного или</w:t>
            </w:r>
          </w:p>
          <w:p w14:paraId="2671620E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благотворительного назначения;</w:t>
            </w:r>
          </w:p>
          <w:p w14:paraId="66CB7AB7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некоммерческая</w:t>
            </w:r>
          </w:p>
          <w:p w14:paraId="272FB133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организация, которой на праве</w:t>
            </w:r>
          </w:p>
          <w:p w14:paraId="6BADA886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безвозмездного</w:t>
            </w:r>
          </w:p>
          <w:p w14:paraId="002702F6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пользования</w:t>
            </w:r>
          </w:p>
          <w:p w14:paraId="73A94898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предоставлены здания, сооружения,</w:t>
            </w:r>
          </w:p>
          <w:p w14:paraId="4052D606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находящиеся в</w:t>
            </w:r>
          </w:p>
          <w:p w14:paraId="44E96E22" w14:textId="77777777" w:rsidR="000E7C68" w:rsidRPr="00FC13AA" w:rsidRDefault="00000000">
            <w:pPr>
              <w:spacing w:after="0" w:line="240" w:lineRule="auto"/>
              <w:ind w:left="20" w:hanging="2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государственной или муниципальной собственности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F2E8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благотворительного назначения,</w:t>
            </w:r>
          </w:p>
          <w:p w14:paraId="1F9D7EFB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принадлежащие</w:t>
            </w:r>
          </w:p>
          <w:p w14:paraId="781D2EB5" w14:textId="77777777" w:rsidR="000E7C68" w:rsidRPr="00FC13AA" w:rsidRDefault="00000000">
            <w:pPr>
              <w:spacing w:after="0" w:line="238" w:lineRule="auto"/>
              <w:ind w:left="18" w:hanging="18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религиозной организации на праве собственности; земельный участок, на котором расположены</w:t>
            </w:r>
          </w:p>
          <w:p w14:paraId="1295D98E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здания, сооружения, находящиеся в</w:t>
            </w:r>
          </w:p>
          <w:p w14:paraId="19C7E38C" w14:textId="77777777" w:rsidR="000E7C68" w:rsidRPr="00FC13AA" w:rsidRDefault="00000000">
            <w:pPr>
              <w:spacing w:after="0" w:line="238" w:lineRule="auto"/>
              <w:ind w:left="21" w:hanging="21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государственной или муниципальной собственности,</w:t>
            </w:r>
          </w:p>
          <w:p w14:paraId="247125DD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принадлежащие</w:t>
            </w:r>
          </w:p>
          <w:p w14:paraId="23C64503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некоммерческой</w:t>
            </w:r>
          </w:p>
          <w:p w14:paraId="085240A3" w14:textId="77777777" w:rsidR="000E7C68" w:rsidRPr="00FC13AA" w:rsidRDefault="00000000">
            <w:pPr>
              <w:spacing w:after="0" w:line="240" w:lineRule="auto"/>
              <w:ind w:left="18" w:hanging="18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организации на праве безвозмездного пользования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57B3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Документы, удостоверяющие</w:t>
            </w:r>
          </w:p>
          <w:p w14:paraId="7ADF477D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(устанавливающие) права заявителя на</w:t>
            </w:r>
          </w:p>
          <w:p w14:paraId="62C681F7" w14:textId="77777777" w:rsidR="000E7C68" w:rsidRPr="00FC13AA" w:rsidRDefault="00000000">
            <w:pPr>
              <w:spacing w:after="0" w:line="240" w:lineRule="auto"/>
              <w:ind w:left="49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испрашиваемый земельный</w:t>
            </w:r>
          </w:p>
          <w:p w14:paraId="7474CECC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участок, если право на такой земельный участок не</w:t>
            </w:r>
          </w:p>
          <w:p w14:paraId="402E61CB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зарегистрировано в ЕГРН</w:t>
            </w:r>
          </w:p>
          <w:p w14:paraId="4E6A81FC" w14:textId="77777777" w:rsidR="000E7C68" w:rsidRPr="00FC13AA" w:rsidRDefault="00000000">
            <w:pPr>
              <w:spacing w:after="0" w:line="240" w:lineRule="auto"/>
              <w:ind w:firstLine="3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(при наличии соответствующих прав на земельный участок)</w:t>
            </w:r>
          </w:p>
        </w:tc>
      </w:tr>
      <w:tr w:rsidR="000E7C68" w:rsidRPr="00FC13AA" w14:paraId="3387DB09" w14:textId="77777777">
        <w:trPr>
          <w:trHeight w:val="3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8385" w14:textId="77777777" w:rsidR="000E7C68" w:rsidRPr="00FC13AA" w:rsidRDefault="000E7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76E9" w14:textId="77777777" w:rsidR="000E7C68" w:rsidRPr="00FC13AA" w:rsidRDefault="000E7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8A34" w14:textId="77777777" w:rsidR="000E7C68" w:rsidRPr="00FC13AA" w:rsidRDefault="000E7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EA9F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Сообщение заявителя</w:t>
            </w:r>
          </w:p>
          <w:p w14:paraId="659BA7CE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(заявителей), содержащее перечень всех зданий, сооружений,</w:t>
            </w:r>
          </w:p>
          <w:p w14:paraId="1F818612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расположенных на</w:t>
            </w:r>
          </w:p>
          <w:p w14:paraId="47011A29" w14:textId="77777777" w:rsidR="000E7C68" w:rsidRPr="00FC13AA" w:rsidRDefault="00000000">
            <w:pPr>
              <w:spacing w:after="0" w:line="239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испрашиваемом земельном участке с указанием</w:t>
            </w:r>
          </w:p>
          <w:p w14:paraId="10556486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кадастровых (условных,</w:t>
            </w:r>
          </w:p>
          <w:p w14:paraId="36FE230D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инвентарных) номеров и</w:t>
            </w:r>
          </w:p>
          <w:p w14:paraId="4E93704E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адресных ориентиров зданий, сооружений, принадлежащих на</w:t>
            </w:r>
          </w:p>
          <w:p w14:paraId="09483E3A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соответствующем праве заявителю</w:t>
            </w:r>
          </w:p>
        </w:tc>
      </w:tr>
    </w:tbl>
    <w:p w14:paraId="7DEAC94C" w14:textId="77777777" w:rsidR="000E7C68" w:rsidRPr="00FC13AA" w:rsidRDefault="00000000">
      <w:pPr>
        <w:spacing w:after="0" w:line="265" w:lineRule="auto"/>
        <w:ind w:left="-5" w:hanging="10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»;</w:t>
      </w:r>
    </w:p>
    <w:p w14:paraId="3339716E" w14:textId="77777777" w:rsidR="000E7C68" w:rsidRPr="00FC13AA" w:rsidRDefault="00000000">
      <w:pPr>
        <w:numPr>
          <w:ilvl w:val="0"/>
          <w:numId w:val="2"/>
        </w:numPr>
        <w:spacing w:after="0" w:line="249" w:lineRule="auto"/>
        <w:ind w:firstLine="540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строку по позиции «</w:t>
      </w:r>
      <w:hyperlink r:id="rId19">
        <w:r w:rsidRPr="00FC13AA">
          <w:rPr>
            <w:rFonts w:ascii="Arial" w:eastAsia="Times New Roman" w:hAnsi="Arial" w:cs="Arial"/>
            <w:sz w:val="24"/>
            <w:szCs w:val="24"/>
          </w:rPr>
          <w:t>Подпункт</w:t>
        </w:r>
      </w:hyperlink>
      <w:hyperlink r:id="rId20">
        <w:r w:rsidRPr="00FC13AA">
          <w:rPr>
            <w:rFonts w:ascii="Arial" w:eastAsia="Times New Roman" w:hAnsi="Arial" w:cs="Arial"/>
            <w:sz w:val="24"/>
            <w:szCs w:val="24"/>
          </w:rPr>
          <w:t xml:space="preserve"> 5 </w:t>
        </w:r>
      </w:hyperlink>
      <w:hyperlink r:id="rId21">
        <w:r w:rsidRPr="00FC13AA">
          <w:rPr>
            <w:rFonts w:ascii="Arial" w:eastAsia="Times New Roman" w:hAnsi="Arial" w:cs="Arial"/>
            <w:sz w:val="24"/>
            <w:szCs w:val="24"/>
          </w:rPr>
          <w:t>пункта</w:t>
        </w:r>
      </w:hyperlink>
      <w:hyperlink r:id="rId22">
        <w:r w:rsidRPr="00FC13AA">
          <w:rPr>
            <w:rFonts w:ascii="Arial" w:eastAsia="Times New Roman" w:hAnsi="Arial" w:cs="Arial"/>
            <w:sz w:val="24"/>
            <w:szCs w:val="24"/>
          </w:rPr>
          <w:t xml:space="preserve"> 2 </w:t>
        </w:r>
      </w:hyperlink>
      <w:hyperlink r:id="rId23">
        <w:r w:rsidRPr="00FC13AA">
          <w:rPr>
            <w:rFonts w:ascii="Arial" w:eastAsia="Times New Roman" w:hAnsi="Arial" w:cs="Arial"/>
            <w:sz w:val="24"/>
            <w:szCs w:val="24"/>
          </w:rPr>
          <w:t>статьи</w:t>
        </w:r>
      </w:hyperlink>
      <w:hyperlink r:id="rId24">
        <w:r w:rsidRPr="00FC13AA">
          <w:rPr>
            <w:rFonts w:ascii="Arial" w:eastAsia="Times New Roman" w:hAnsi="Arial" w:cs="Arial"/>
            <w:sz w:val="24"/>
            <w:szCs w:val="24"/>
          </w:rPr>
          <w:t xml:space="preserve"> 39.10 </w:t>
        </w:r>
      </w:hyperlink>
      <w:r w:rsidRPr="00FC13AA">
        <w:rPr>
          <w:rFonts w:ascii="Arial" w:eastAsia="Times New Roman" w:hAnsi="Arial" w:cs="Arial"/>
          <w:sz w:val="24"/>
          <w:szCs w:val="24"/>
        </w:rPr>
        <w:t>ЗК РФ» исключить;</w:t>
      </w:r>
    </w:p>
    <w:p w14:paraId="3DC15683" w14:textId="77777777" w:rsidR="000E7C68" w:rsidRPr="00FC13AA" w:rsidRDefault="00000000">
      <w:pPr>
        <w:spacing w:after="0" w:line="265" w:lineRule="auto"/>
        <w:ind w:left="-5" w:hanging="10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5) в пункте 2.6.3 в таблице:</w:t>
      </w:r>
    </w:p>
    <w:p w14:paraId="3D20B95B" w14:textId="77777777" w:rsidR="000E7C68" w:rsidRPr="00FC13AA" w:rsidRDefault="00000000">
      <w:pPr>
        <w:numPr>
          <w:ilvl w:val="0"/>
          <w:numId w:val="2"/>
        </w:numPr>
        <w:spacing w:after="0" w:line="249" w:lineRule="auto"/>
        <w:ind w:firstLine="540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строку по позиции «</w:t>
      </w:r>
      <w:hyperlink r:id="rId25">
        <w:r w:rsidRPr="00FC13AA">
          <w:rPr>
            <w:rFonts w:ascii="Arial" w:eastAsia="Times New Roman" w:hAnsi="Arial" w:cs="Arial"/>
            <w:sz w:val="24"/>
            <w:szCs w:val="24"/>
          </w:rPr>
          <w:t>Подпункт</w:t>
        </w:r>
      </w:hyperlink>
      <w:hyperlink r:id="rId26">
        <w:r w:rsidRPr="00FC13AA">
          <w:rPr>
            <w:rFonts w:ascii="Arial" w:eastAsia="Times New Roman" w:hAnsi="Arial" w:cs="Arial"/>
            <w:sz w:val="24"/>
            <w:szCs w:val="24"/>
          </w:rPr>
          <w:t xml:space="preserve"> 4 </w:t>
        </w:r>
      </w:hyperlink>
      <w:hyperlink r:id="rId27">
        <w:r w:rsidRPr="00FC13AA">
          <w:rPr>
            <w:rFonts w:ascii="Arial" w:eastAsia="Times New Roman" w:hAnsi="Arial" w:cs="Arial"/>
            <w:sz w:val="24"/>
            <w:szCs w:val="24"/>
          </w:rPr>
          <w:t>пункта</w:t>
        </w:r>
      </w:hyperlink>
      <w:hyperlink r:id="rId28">
        <w:r w:rsidRPr="00FC13AA">
          <w:rPr>
            <w:rFonts w:ascii="Arial" w:eastAsia="Times New Roman" w:hAnsi="Arial" w:cs="Arial"/>
            <w:sz w:val="24"/>
            <w:szCs w:val="24"/>
          </w:rPr>
          <w:t xml:space="preserve"> 2 </w:t>
        </w:r>
      </w:hyperlink>
      <w:hyperlink r:id="rId29">
        <w:r w:rsidRPr="00FC13AA">
          <w:rPr>
            <w:rFonts w:ascii="Arial" w:eastAsia="Times New Roman" w:hAnsi="Arial" w:cs="Arial"/>
            <w:sz w:val="24"/>
            <w:szCs w:val="24"/>
          </w:rPr>
          <w:t>статьи</w:t>
        </w:r>
      </w:hyperlink>
      <w:hyperlink r:id="rId30">
        <w:r w:rsidRPr="00FC13AA">
          <w:rPr>
            <w:rFonts w:ascii="Arial" w:eastAsia="Times New Roman" w:hAnsi="Arial" w:cs="Arial"/>
            <w:sz w:val="24"/>
            <w:szCs w:val="24"/>
          </w:rPr>
          <w:t xml:space="preserve"> 39.10 </w:t>
        </w:r>
      </w:hyperlink>
      <w:r w:rsidRPr="00FC13AA">
        <w:rPr>
          <w:rFonts w:ascii="Arial" w:eastAsia="Times New Roman" w:hAnsi="Arial" w:cs="Arial"/>
          <w:sz w:val="24"/>
          <w:szCs w:val="24"/>
        </w:rPr>
        <w:t>ЗК РФ» изложить в следующей редакции: «</w:t>
      </w:r>
    </w:p>
    <w:tbl>
      <w:tblPr>
        <w:tblStyle w:val="TableGrid"/>
        <w:tblW w:w="9262" w:type="dxa"/>
        <w:tblInd w:w="-62" w:type="dxa"/>
        <w:tblCellMar>
          <w:left w:w="62" w:type="dxa"/>
          <w:right w:w="22" w:type="dxa"/>
        </w:tblCellMar>
        <w:tblLook w:val="04A0" w:firstRow="1" w:lastRow="0" w:firstColumn="1" w:lastColumn="0" w:noHBand="0" w:noVBand="1"/>
      </w:tblPr>
      <w:tblGrid>
        <w:gridCol w:w="1897"/>
        <w:gridCol w:w="2350"/>
        <w:gridCol w:w="2350"/>
        <w:gridCol w:w="2665"/>
      </w:tblGrid>
      <w:tr w:rsidR="000E7C68" w:rsidRPr="00FC13AA" w14:paraId="7784DBEC" w14:textId="77777777">
        <w:trPr>
          <w:trHeight w:val="6193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A2C4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1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>Подпункт</w:t>
              </w:r>
            </w:hyperlink>
            <w:hyperlink r:id="rId32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 xml:space="preserve"> 4, 4.1, 4.2 </w:t>
              </w:r>
            </w:hyperlink>
          </w:p>
          <w:p w14:paraId="0E37F05B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3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>пункта</w:t>
              </w:r>
            </w:hyperlink>
            <w:hyperlink r:id="rId34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 xml:space="preserve"> 2 </w:t>
              </w:r>
            </w:hyperlink>
            <w:hyperlink r:id="rId35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>статьи</w:t>
              </w:r>
            </w:hyperlink>
            <w:hyperlink r:id="rId36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 xml:space="preserve"> 39.10</w:t>
              </w:r>
            </w:hyperlink>
          </w:p>
          <w:p w14:paraId="130C7A8D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ЗК РФ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1C22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Религиозная организация, которой на</w:t>
            </w:r>
          </w:p>
          <w:p w14:paraId="2B3224F0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праве безвозмездного пользования</w:t>
            </w:r>
          </w:p>
          <w:p w14:paraId="3DBFC3D5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принадлежат здания, сооружения;</w:t>
            </w:r>
          </w:p>
          <w:p w14:paraId="00C8A883" w14:textId="77777777" w:rsidR="000E7C68" w:rsidRPr="00FC13AA" w:rsidRDefault="00000000">
            <w:pPr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религиозная</w:t>
            </w:r>
          </w:p>
          <w:p w14:paraId="2CF54CCF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организация, которой на праве собственности</w:t>
            </w:r>
          </w:p>
          <w:p w14:paraId="599062E9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принадлежат здания и сооружения</w:t>
            </w:r>
          </w:p>
          <w:p w14:paraId="132F7574" w14:textId="77777777" w:rsidR="000E7C68" w:rsidRPr="00FC13AA" w:rsidRDefault="00000000">
            <w:pPr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религиозного или</w:t>
            </w:r>
          </w:p>
          <w:p w14:paraId="1EB9950C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благотворительного назначения;</w:t>
            </w:r>
          </w:p>
          <w:p w14:paraId="50979FC9" w14:textId="77777777" w:rsidR="000E7C68" w:rsidRPr="00FC13AA" w:rsidRDefault="00000000">
            <w:pPr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некоммерческая</w:t>
            </w:r>
          </w:p>
          <w:p w14:paraId="63D9C539" w14:textId="77777777" w:rsidR="000E7C68" w:rsidRPr="00FC13AA" w:rsidRDefault="00000000">
            <w:pPr>
              <w:spacing w:after="0" w:line="240" w:lineRule="auto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организация, которой на</w:t>
            </w:r>
          </w:p>
          <w:p w14:paraId="3470086E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праве безвозмездного пользования</w:t>
            </w:r>
          </w:p>
          <w:p w14:paraId="49002CF1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предоставлены здания, сооружения,</w:t>
            </w:r>
          </w:p>
          <w:p w14:paraId="26C8F03F" w14:textId="77777777" w:rsidR="000E7C68" w:rsidRPr="00FC13AA" w:rsidRDefault="00000000">
            <w:pPr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находящиеся в</w:t>
            </w:r>
          </w:p>
          <w:p w14:paraId="05B55A6F" w14:textId="77777777" w:rsidR="000E7C68" w:rsidRPr="00FC13AA" w:rsidRDefault="00000000">
            <w:pPr>
              <w:spacing w:after="0" w:line="240" w:lineRule="auto"/>
              <w:ind w:left="20" w:hanging="2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государственной или муниципальной собственности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1AFC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Земельный участок, на котором расположены</w:t>
            </w:r>
          </w:p>
          <w:p w14:paraId="5726F409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здания, сооружения, принадлежащие</w:t>
            </w:r>
          </w:p>
          <w:p w14:paraId="0C6CE9D8" w14:textId="77777777" w:rsidR="000E7C68" w:rsidRPr="00FC13AA" w:rsidRDefault="00000000">
            <w:pPr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религиозной</w:t>
            </w:r>
          </w:p>
          <w:p w14:paraId="4953BE83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организации на праве безвозмездного</w:t>
            </w:r>
          </w:p>
          <w:p w14:paraId="2CC08687" w14:textId="77777777" w:rsidR="000E7C68" w:rsidRPr="00FC13AA" w:rsidRDefault="00000000">
            <w:pPr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пользования;</w:t>
            </w:r>
          </w:p>
          <w:p w14:paraId="70F5A1D6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земельный участок, на котором расположены</w:t>
            </w:r>
          </w:p>
          <w:p w14:paraId="1A4E82CF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здания и сооружения религиозного или</w:t>
            </w:r>
          </w:p>
          <w:p w14:paraId="50FD009C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благотворительного назначения,</w:t>
            </w:r>
          </w:p>
          <w:p w14:paraId="150D5078" w14:textId="77777777" w:rsidR="000E7C68" w:rsidRPr="00FC13AA" w:rsidRDefault="00000000">
            <w:pPr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принадлежащие</w:t>
            </w:r>
          </w:p>
          <w:p w14:paraId="3AD4BF5F" w14:textId="77777777" w:rsidR="000E7C68" w:rsidRPr="00FC13AA" w:rsidRDefault="00000000">
            <w:pPr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религиозной</w:t>
            </w:r>
          </w:p>
          <w:p w14:paraId="0EBE66B2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организации на праве собственности;</w:t>
            </w:r>
          </w:p>
          <w:p w14:paraId="39768392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земельный участок, на котором расположены</w:t>
            </w:r>
          </w:p>
          <w:p w14:paraId="12A247C4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здания, сооружения, находящиеся в</w:t>
            </w:r>
          </w:p>
          <w:p w14:paraId="76A7E7DE" w14:textId="77777777" w:rsidR="000E7C68" w:rsidRPr="00FC13AA" w:rsidRDefault="00000000">
            <w:pPr>
              <w:spacing w:after="0" w:line="240" w:lineRule="auto"/>
              <w:ind w:left="57" w:hanging="57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государственной или муниципальной собственности, принадлежащие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1C4C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Выписка из ЕГРН об объекте недвижимости (об</w:t>
            </w:r>
          </w:p>
          <w:p w14:paraId="4E8551C5" w14:textId="77777777" w:rsidR="000E7C68" w:rsidRPr="00FC13AA" w:rsidRDefault="00000000">
            <w:pPr>
              <w:spacing w:after="284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испрашиваемом земельном участке)</w:t>
            </w:r>
          </w:p>
          <w:p w14:paraId="6B9EDB50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Выписка из ЕГРН об объекте недвижимости (о здании и</w:t>
            </w:r>
          </w:p>
          <w:p w14:paraId="485089B8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(или) сооружении, расположенном</w:t>
            </w:r>
          </w:p>
          <w:p w14:paraId="54C022D9" w14:textId="77777777" w:rsidR="000E7C68" w:rsidRPr="00FC13AA" w:rsidRDefault="00000000">
            <w:pPr>
              <w:spacing w:after="232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(расположенных) на испрашиваемом земельном участке)</w:t>
            </w:r>
          </w:p>
          <w:p w14:paraId="6A05B1DA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  <w:tr w:rsidR="000E7C68" w:rsidRPr="00FC13AA" w14:paraId="6DA17208" w14:textId="77777777">
        <w:trPr>
          <w:trHeight w:val="113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E3DF" w14:textId="77777777" w:rsidR="000E7C68" w:rsidRPr="00FC13AA" w:rsidRDefault="000E7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B4A8" w14:textId="77777777" w:rsidR="000E7C68" w:rsidRPr="00FC13AA" w:rsidRDefault="000E7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7849" w14:textId="77777777" w:rsidR="000E7C68" w:rsidRPr="00FC13AA" w:rsidRDefault="00000000">
            <w:pPr>
              <w:spacing w:after="0" w:line="240" w:lineRule="auto"/>
              <w:ind w:right="12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некоммерческой</w:t>
            </w:r>
          </w:p>
          <w:p w14:paraId="096147B0" w14:textId="77777777" w:rsidR="000E7C68" w:rsidRPr="00FC13AA" w:rsidRDefault="00000000">
            <w:pPr>
              <w:spacing w:after="0" w:line="240" w:lineRule="auto"/>
              <w:ind w:left="18" w:hanging="18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организации на праве безвозмездного пользования</w:t>
            </w:r>
          </w:p>
        </w:tc>
        <w:tc>
          <w:tcPr>
            <w:tcW w:w="2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E322" w14:textId="77777777" w:rsidR="000E7C68" w:rsidRPr="00FC13AA" w:rsidRDefault="000E7C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A07F49" w14:textId="77777777" w:rsidR="000E7C68" w:rsidRPr="00FC13AA" w:rsidRDefault="00000000">
      <w:pPr>
        <w:spacing w:after="0" w:line="265" w:lineRule="auto"/>
        <w:ind w:left="-5" w:hanging="10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»;</w:t>
      </w:r>
    </w:p>
    <w:p w14:paraId="59400064" w14:textId="77777777" w:rsidR="000E7C68" w:rsidRPr="00FC13AA" w:rsidRDefault="00000000">
      <w:pPr>
        <w:numPr>
          <w:ilvl w:val="0"/>
          <w:numId w:val="2"/>
        </w:numPr>
        <w:spacing w:after="0" w:line="249" w:lineRule="auto"/>
        <w:ind w:firstLine="540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строку по позиции «</w:t>
      </w:r>
      <w:hyperlink r:id="rId37">
        <w:r w:rsidRPr="00FC13AA">
          <w:rPr>
            <w:rFonts w:ascii="Arial" w:eastAsia="Times New Roman" w:hAnsi="Arial" w:cs="Arial"/>
            <w:sz w:val="24"/>
            <w:szCs w:val="24"/>
          </w:rPr>
          <w:t>Подпункт</w:t>
        </w:r>
      </w:hyperlink>
      <w:hyperlink r:id="rId38">
        <w:r w:rsidRPr="00FC13AA">
          <w:rPr>
            <w:rFonts w:ascii="Arial" w:eastAsia="Times New Roman" w:hAnsi="Arial" w:cs="Arial"/>
            <w:sz w:val="24"/>
            <w:szCs w:val="24"/>
          </w:rPr>
          <w:t xml:space="preserve"> 5 </w:t>
        </w:r>
      </w:hyperlink>
      <w:hyperlink r:id="rId39">
        <w:r w:rsidRPr="00FC13AA">
          <w:rPr>
            <w:rFonts w:ascii="Arial" w:eastAsia="Times New Roman" w:hAnsi="Arial" w:cs="Arial"/>
            <w:sz w:val="24"/>
            <w:szCs w:val="24"/>
          </w:rPr>
          <w:t>пункта</w:t>
        </w:r>
      </w:hyperlink>
      <w:hyperlink r:id="rId40">
        <w:r w:rsidRPr="00FC13AA">
          <w:rPr>
            <w:rFonts w:ascii="Arial" w:eastAsia="Times New Roman" w:hAnsi="Arial" w:cs="Arial"/>
            <w:sz w:val="24"/>
            <w:szCs w:val="24"/>
          </w:rPr>
          <w:t xml:space="preserve"> 2 </w:t>
        </w:r>
      </w:hyperlink>
      <w:hyperlink r:id="rId41">
        <w:r w:rsidRPr="00FC13AA">
          <w:rPr>
            <w:rFonts w:ascii="Arial" w:eastAsia="Times New Roman" w:hAnsi="Arial" w:cs="Arial"/>
            <w:sz w:val="24"/>
            <w:szCs w:val="24"/>
          </w:rPr>
          <w:t>статьи</w:t>
        </w:r>
      </w:hyperlink>
      <w:hyperlink r:id="rId42">
        <w:r w:rsidRPr="00FC13AA">
          <w:rPr>
            <w:rFonts w:ascii="Arial" w:eastAsia="Times New Roman" w:hAnsi="Arial" w:cs="Arial"/>
            <w:sz w:val="24"/>
            <w:szCs w:val="24"/>
          </w:rPr>
          <w:t xml:space="preserve"> 39.10 </w:t>
        </w:r>
      </w:hyperlink>
      <w:r w:rsidRPr="00FC13AA">
        <w:rPr>
          <w:rFonts w:ascii="Arial" w:eastAsia="Times New Roman" w:hAnsi="Arial" w:cs="Arial"/>
          <w:sz w:val="24"/>
          <w:szCs w:val="24"/>
        </w:rPr>
        <w:t>ЗК РФ» изложить в следующей редакции:</w:t>
      </w:r>
    </w:p>
    <w:p w14:paraId="075BD340" w14:textId="77777777" w:rsidR="000E7C68" w:rsidRPr="00FC13AA" w:rsidRDefault="00000000">
      <w:pPr>
        <w:spacing w:after="0" w:line="265" w:lineRule="auto"/>
        <w:ind w:left="-5" w:hanging="10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«</w:t>
      </w:r>
    </w:p>
    <w:tbl>
      <w:tblPr>
        <w:tblStyle w:val="TableGrid"/>
        <w:tblW w:w="9322" w:type="dxa"/>
        <w:tblInd w:w="-108" w:type="dxa"/>
        <w:tblCellMar>
          <w:top w:w="53" w:type="dxa"/>
          <w:left w:w="12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2177"/>
        <w:gridCol w:w="2266"/>
        <w:gridCol w:w="2815"/>
      </w:tblGrid>
      <w:tr w:rsidR="000E7C68" w:rsidRPr="00FC13AA" w14:paraId="3189182A" w14:textId="77777777">
        <w:trPr>
          <w:trHeight w:val="621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E656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43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>Подпункт</w:t>
              </w:r>
            </w:hyperlink>
            <w:hyperlink r:id="rId44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 xml:space="preserve"> 5 </w:t>
              </w:r>
            </w:hyperlink>
            <w:hyperlink r:id="rId45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>пункта</w:t>
              </w:r>
            </w:hyperlink>
            <w:hyperlink r:id="rId46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 xml:space="preserve"> 2 </w:t>
              </w:r>
            </w:hyperlink>
            <w:hyperlink r:id="rId47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>статьи</w:t>
              </w:r>
            </w:hyperlink>
            <w:hyperlink r:id="rId48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 xml:space="preserve"> 39.10</w:t>
              </w:r>
            </w:hyperlink>
            <w:r w:rsidRPr="00FC13AA">
              <w:rPr>
                <w:rFonts w:ascii="Arial" w:eastAsia="Times New Roman" w:hAnsi="Arial" w:cs="Arial"/>
                <w:sz w:val="24"/>
                <w:szCs w:val="24"/>
              </w:rPr>
              <w:t xml:space="preserve"> ЗК РФ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51E6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Лицо, с которым в соответствии с</w:t>
            </w:r>
          </w:p>
          <w:p w14:paraId="431ACA88" w14:textId="77777777" w:rsidR="000E7C68" w:rsidRPr="00FC13AA" w:rsidRDefault="00000000">
            <w:pPr>
              <w:spacing w:after="0" w:line="238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 xml:space="preserve">Федеральным </w:t>
            </w:r>
            <w:hyperlink r:id="rId49">
              <w:r w:rsidRPr="00FC13AA">
                <w:rPr>
                  <w:rFonts w:ascii="Arial" w:eastAsia="Times New Roman" w:hAnsi="Arial" w:cs="Arial"/>
                  <w:sz w:val="24"/>
                  <w:szCs w:val="24"/>
                </w:rPr>
                <w:t>законом</w:t>
              </w:r>
            </w:hyperlink>
            <w:r w:rsidRPr="00FC13AA">
              <w:rPr>
                <w:rFonts w:ascii="Arial" w:eastAsia="Times New Roman" w:hAnsi="Arial" w:cs="Arial"/>
                <w:sz w:val="24"/>
                <w:szCs w:val="24"/>
              </w:rPr>
              <w:t xml:space="preserve"> от 05.04.2013</w:t>
            </w:r>
          </w:p>
          <w:p w14:paraId="75D8A569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№ 44-ФЗ «О контрактной системе в сфере закупок</w:t>
            </w:r>
          </w:p>
          <w:p w14:paraId="134E9D77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товаров, работ, услуг для обеспечения</w:t>
            </w:r>
          </w:p>
          <w:p w14:paraId="49FB9C7F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государственных и муниципальных</w:t>
            </w:r>
          </w:p>
          <w:p w14:paraId="54AF8BCD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нужд» заключен</w:t>
            </w:r>
          </w:p>
          <w:p w14:paraId="6D93253D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гражданско-правовой договор на</w:t>
            </w:r>
          </w:p>
          <w:p w14:paraId="41089955" w14:textId="77777777" w:rsidR="000E7C68" w:rsidRPr="00FC13AA" w:rsidRDefault="00000000">
            <w:pPr>
              <w:spacing w:after="0" w:line="240" w:lineRule="auto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строительство или</w:t>
            </w:r>
          </w:p>
          <w:p w14:paraId="01EF3B9B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реконструкцию объектов</w:t>
            </w:r>
          </w:p>
          <w:p w14:paraId="51CE6819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недвижимости,</w:t>
            </w:r>
          </w:p>
          <w:p w14:paraId="767C692A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осуществляемые</w:t>
            </w:r>
          </w:p>
          <w:p w14:paraId="1DDB5830" w14:textId="77777777" w:rsidR="000E7C68" w:rsidRPr="00FC13AA" w:rsidRDefault="00000000">
            <w:pPr>
              <w:spacing w:after="0" w:line="240" w:lineRule="auto"/>
              <w:ind w:left="161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полностью за счет</w:t>
            </w:r>
          </w:p>
          <w:p w14:paraId="02D2DA85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средств федерального бюджета, средств</w:t>
            </w:r>
          </w:p>
          <w:p w14:paraId="6E15D2D1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бюджета субъекта Российской</w:t>
            </w:r>
          </w:p>
          <w:p w14:paraId="5645861A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Федерации или средств местного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6CAF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Земельный участок, предназначенный для</w:t>
            </w:r>
          </w:p>
          <w:p w14:paraId="76F45C39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строительства или</w:t>
            </w:r>
          </w:p>
          <w:p w14:paraId="1782F111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реконструкции объектов</w:t>
            </w:r>
          </w:p>
          <w:p w14:paraId="1566E47B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недвижимости,</w:t>
            </w:r>
          </w:p>
          <w:p w14:paraId="27580B37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осуществляемые</w:t>
            </w:r>
          </w:p>
          <w:p w14:paraId="77B31039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полностью за счет</w:t>
            </w:r>
          </w:p>
          <w:p w14:paraId="2B825358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средств федерального бюджета, средств</w:t>
            </w:r>
          </w:p>
          <w:p w14:paraId="41C41B87" w14:textId="77777777" w:rsidR="000E7C68" w:rsidRPr="00FC13AA" w:rsidRDefault="00000000">
            <w:pPr>
              <w:spacing w:after="0" w:line="240" w:lineRule="auto"/>
              <w:ind w:right="50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бюджета субъекта</w:t>
            </w:r>
          </w:p>
          <w:p w14:paraId="1B60EB9A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 или средств местного бюджета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3973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Гражданско-правовые договоры на строительство</w:t>
            </w:r>
          </w:p>
          <w:p w14:paraId="2B17EE0F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или реконструкцию объектов недвижимости,</w:t>
            </w:r>
          </w:p>
          <w:p w14:paraId="501483E6" w14:textId="77777777" w:rsidR="000E7C68" w:rsidRPr="00FC13AA" w:rsidRDefault="00000000">
            <w:pPr>
              <w:spacing w:after="0" w:line="240" w:lineRule="auto"/>
              <w:ind w:left="91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осуществляемые полностью</w:t>
            </w:r>
          </w:p>
          <w:p w14:paraId="3E14EF36" w14:textId="77777777" w:rsidR="000E7C68" w:rsidRPr="00FC13AA" w:rsidRDefault="00000000">
            <w:pPr>
              <w:spacing w:after="0" w:line="240" w:lineRule="auto"/>
              <w:ind w:left="42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за счет средств федерального</w:t>
            </w:r>
          </w:p>
          <w:p w14:paraId="4429D098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бюджета, средств бюджета субъекта Российской</w:t>
            </w:r>
          </w:p>
          <w:p w14:paraId="1334393A" w14:textId="77777777" w:rsidR="000E7C68" w:rsidRPr="00FC13AA" w:rsidRDefault="00000000">
            <w:pPr>
              <w:spacing w:after="23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Федерации или средств местного бюджета</w:t>
            </w:r>
          </w:p>
          <w:p w14:paraId="55843006" w14:textId="77777777" w:rsidR="000E7C68" w:rsidRPr="00FC13AA" w:rsidRDefault="00000000">
            <w:pPr>
              <w:spacing w:after="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Выписка из ЕГРН об объекте недвижимости (об</w:t>
            </w:r>
          </w:p>
          <w:p w14:paraId="4B333ABC" w14:textId="77777777" w:rsidR="000E7C68" w:rsidRPr="00FC13AA" w:rsidRDefault="00000000">
            <w:pPr>
              <w:spacing w:after="230" w:line="238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испрашиваемом земельном участке)</w:t>
            </w:r>
          </w:p>
          <w:p w14:paraId="07610F00" w14:textId="77777777" w:rsidR="000E7C68" w:rsidRPr="00FC13AA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C13AA">
              <w:rPr>
                <w:rFonts w:ascii="Arial" w:eastAsia="Times New Roman" w:hAnsi="Arial" w:cs="Arial"/>
                <w:sz w:val="24"/>
                <w:szCs w:val="24"/>
              </w:rPr>
              <w:t>Выписка из ЕГРЮЛ о юридическом лице, являющемся заявителем</w:t>
            </w:r>
          </w:p>
        </w:tc>
      </w:tr>
    </w:tbl>
    <w:p w14:paraId="7370E0B1" w14:textId="77777777" w:rsidR="000E7C68" w:rsidRPr="00FC13AA" w:rsidRDefault="00000000">
      <w:pPr>
        <w:spacing w:after="0" w:line="265" w:lineRule="auto"/>
        <w:ind w:left="-5" w:hanging="10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»;</w:t>
      </w:r>
    </w:p>
    <w:p w14:paraId="4C68D38C" w14:textId="77777777" w:rsidR="000E7C68" w:rsidRPr="00FC13AA" w:rsidRDefault="00000000">
      <w:pPr>
        <w:spacing w:after="0" w:line="249" w:lineRule="auto"/>
        <w:ind w:left="719" w:hanging="10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>6) подпункт 8 пункта 2.11 изложить в следующей редакции:</w:t>
      </w:r>
    </w:p>
    <w:p w14:paraId="6C887567" w14:textId="77777777" w:rsidR="000E7C68" w:rsidRPr="00FC13AA" w:rsidRDefault="00000000">
      <w:pPr>
        <w:spacing w:after="343" w:line="249" w:lineRule="auto"/>
        <w:ind w:left="-15" w:firstLine="709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eastAsia="Times New Roman" w:hAnsi="Arial" w:cs="Arial"/>
          <w:sz w:val="24"/>
          <w:szCs w:val="24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участка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обратился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собственник </w:t>
      </w:r>
      <w:r w:rsidRPr="00FC13AA">
        <w:rPr>
          <w:rFonts w:ascii="Arial" w:eastAsia="Times New Roman" w:hAnsi="Arial" w:cs="Arial"/>
          <w:sz w:val="24"/>
          <w:szCs w:val="24"/>
        </w:rPr>
        <w:tab/>
        <w:t xml:space="preserve">здания, </w:t>
      </w:r>
      <w:r w:rsidRPr="00FC13AA">
        <w:rPr>
          <w:rFonts w:ascii="Arial" w:eastAsia="Times New Roman" w:hAnsi="Arial" w:cs="Arial"/>
          <w:sz w:val="24"/>
          <w:szCs w:val="24"/>
        </w:rPr>
        <w:tab/>
        <w:t>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14:paraId="4A0CDE90" w14:textId="77777777" w:rsidR="000E7C68" w:rsidRPr="00FC13AA" w:rsidRDefault="00000000">
      <w:pPr>
        <w:spacing w:after="301"/>
        <w:ind w:left="121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hAnsi="Arial" w:cs="Arial"/>
          <w:sz w:val="24"/>
          <w:szCs w:val="24"/>
        </w:rPr>
        <w:t>2. Обнародовать настоящее постановление в установленном порядке.</w:t>
      </w:r>
    </w:p>
    <w:p w14:paraId="6AC314C0" w14:textId="77777777" w:rsidR="000E7C68" w:rsidRPr="00FC13AA" w:rsidRDefault="00000000">
      <w:pPr>
        <w:spacing w:after="301"/>
        <w:ind w:left="121"/>
        <w:jc w:val="both"/>
        <w:rPr>
          <w:rFonts w:ascii="Arial" w:hAnsi="Arial" w:cs="Arial"/>
          <w:sz w:val="24"/>
          <w:szCs w:val="24"/>
        </w:rPr>
      </w:pPr>
      <w:r w:rsidRPr="00FC13AA">
        <w:rPr>
          <w:rFonts w:ascii="Arial" w:hAnsi="Arial" w:cs="Arial"/>
          <w:sz w:val="24"/>
          <w:szCs w:val="24"/>
        </w:rPr>
        <w:t>3. Контроль за исполнением постановления оставляю за собой.</w:t>
      </w:r>
    </w:p>
    <w:p w14:paraId="58FFECCE" w14:textId="77777777" w:rsidR="000E7C68" w:rsidRPr="00FC13AA" w:rsidRDefault="00000000">
      <w:pPr>
        <w:widowControl w:val="0"/>
        <w:autoSpaceDE w:val="0"/>
        <w:rPr>
          <w:rFonts w:ascii="Arial" w:hAnsi="Arial" w:cs="Arial"/>
          <w:iCs/>
          <w:sz w:val="24"/>
          <w:szCs w:val="24"/>
        </w:rPr>
      </w:pPr>
      <w:r w:rsidRPr="00FC13AA">
        <w:rPr>
          <w:rFonts w:ascii="Arial" w:hAnsi="Arial" w:cs="Arial"/>
          <w:sz w:val="24"/>
          <w:szCs w:val="24"/>
        </w:rPr>
        <w:t xml:space="preserve">Глава </w:t>
      </w:r>
      <w:r w:rsidRPr="00FC13AA">
        <w:rPr>
          <w:rFonts w:ascii="Arial" w:hAnsi="Arial" w:cs="Arial"/>
          <w:bCs/>
          <w:iCs/>
          <w:sz w:val="24"/>
          <w:szCs w:val="24"/>
        </w:rPr>
        <w:t>Большевистского</w:t>
      </w:r>
      <w:r w:rsidRPr="00FC13AA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5E4299FC" w14:textId="647E220F" w:rsidR="000E7C68" w:rsidRPr="00FC13AA" w:rsidRDefault="00000000" w:rsidP="00DC39F4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FC13AA">
        <w:rPr>
          <w:rFonts w:ascii="Arial" w:hAnsi="Arial" w:cs="Arial"/>
          <w:iCs/>
          <w:sz w:val="24"/>
          <w:szCs w:val="24"/>
        </w:rPr>
        <w:t>сельского поселения             ________________</w:t>
      </w:r>
      <w:r w:rsidRPr="00FC13AA">
        <w:rPr>
          <w:rFonts w:ascii="Arial" w:hAnsi="Arial" w:cs="Arial"/>
          <w:sz w:val="24"/>
          <w:szCs w:val="24"/>
        </w:rPr>
        <w:t>С.Ю. Скуратов</w:t>
      </w:r>
      <w:r w:rsidR="00DC39F4" w:rsidRPr="00FC13AA">
        <w:rPr>
          <w:rFonts w:ascii="Arial" w:hAnsi="Arial" w:cs="Arial"/>
          <w:sz w:val="24"/>
          <w:szCs w:val="24"/>
        </w:rPr>
        <w:t>а</w:t>
      </w:r>
    </w:p>
    <w:sectPr w:rsidR="000E7C68" w:rsidRPr="00FC13AA">
      <w:headerReference w:type="even" r:id="rId50"/>
      <w:headerReference w:type="default" r:id="rId51"/>
      <w:headerReference w:type="first" r:id="rId52"/>
      <w:footnotePr>
        <w:numRestart w:val="eachPage"/>
      </w:footnotePr>
      <w:pgSz w:w="11906" w:h="16838"/>
      <w:pgMar w:top="1082" w:right="1134" w:bottom="90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9AA4" w14:textId="77777777" w:rsidR="00C177DC" w:rsidRDefault="00C177DC">
      <w:pPr>
        <w:spacing w:line="240" w:lineRule="auto"/>
      </w:pPr>
      <w:r>
        <w:separator/>
      </w:r>
    </w:p>
  </w:endnote>
  <w:endnote w:type="continuationSeparator" w:id="0">
    <w:p w14:paraId="7F39F6E3" w14:textId="77777777" w:rsidR="00C177DC" w:rsidRDefault="00C17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AD772" w14:textId="77777777" w:rsidR="00C177DC" w:rsidRDefault="00C177DC">
      <w:pPr>
        <w:spacing w:after="0"/>
      </w:pPr>
      <w:r>
        <w:separator/>
      </w:r>
    </w:p>
  </w:footnote>
  <w:footnote w:type="continuationSeparator" w:id="0">
    <w:p w14:paraId="0E5C9B1F" w14:textId="77777777" w:rsidR="00C177DC" w:rsidRDefault="00C177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BD6F" w14:textId="77777777" w:rsidR="000E7C68" w:rsidRDefault="00000000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FCDC" w14:textId="77777777" w:rsidR="000E7C68" w:rsidRDefault="00000000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C2030" w14:textId="77777777" w:rsidR="000E7C68" w:rsidRDefault="000E7C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30678"/>
    <w:multiLevelType w:val="multilevel"/>
    <w:tmpl w:val="62330678"/>
    <w:lvl w:ilvl="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ED41CDE"/>
    <w:multiLevelType w:val="multilevel"/>
    <w:tmpl w:val="6ED41C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1453985552">
    <w:abstractNumId w:val="1"/>
  </w:num>
  <w:num w:numId="2" w16cid:durableId="17269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32"/>
    <w:rsid w:val="000E7C68"/>
    <w:rsid w:val="00327F4E"/>
    <w:rsid w:val="00377D32"/>
    <w:rsid w:val="008C44B6"/>
    <w:rsid w:val="00A4052F"/>
    <w:rsid w:val="00C177DC"/>
    <w:rsid w:val="00DC39F4"/>
    <w:rsid w:val="00FC13AA"/>
    <w:rsid w:val="292421DC"/>
    <w:rsid w:val="4CCB5B0A"/>
    <w:rsid w:val="59596847"/>
    <w:rsid w:val="5BF1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59C7"/>
  <w15:docId w15:val="{956BB1DF-6E6A-47BC-A292-D83A640A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pPr>
      <w:spacing w:line="259" w:lineRule="auto"/>
      <w:ind w:left="567"/>
    </w:pPr>
    <w:rPr>
      <w:rFonts w:ascii="Times New Roman" w:eastAsia="Times New Roman" w:hAnsi="Times New Roman" w:cs="Times New Roman"/>
      <w:color w:val="FF0000"/>
      <w:szCs w:val="22"/>
    </w:rPr>
  </w:style>
  <w:style w:type="character" w:customStyle="1" w:styleId="footnotedescriptionChar">
    <w:name w:val="footnote description Char"/>
    <w:link w:val="footnotedescription"/>
    <w:qFormat/>
    <w:rPr>
      <w:rFonts w:ascii="Times New Roman" w:eastAsia="Times New Roman" w:hAnsi="Times New Roman" w:cs="Times New Roman"/>
      <w:color w:val="FF0000"/>
      <w:sz w:val="20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FF0000"/>
      <w:sz w:val="20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885329CB9322F50FCF7361F164B624F6F007AC5F439FE92163A8F014FFD42A56D5816292P6u1L" TargetMode="External"/><Relationship Id="rId18" Type="http://schemas.openxmlformats.org/officeDocument/2006/relationships/hyperlink" Target="consultantplus://offline/ref=0E885329CB9322F50FCF7361F164B624F6F007AC5F439FE92163A8F014FFD42A56D5816292P6u1L" TargetMode="External"/><Relationship Id="rId26" Type="http://schemas.openxmlformats.org/officeDocument/2006/relationships/hyperlink" Target="consultantplus://offline/ref=0E885329CB9322F50FCF7361F164B624F6F007AC5F439FE92163A8F014FFD42A56D5816292P6u4L" TargetMode="External"/><Relationship Id="rId39" Type="http://schemas.openxmlformats.org/officeDocument/2006/relationships/hyperlink" Target="consultantplus://offline/ref=0E885329CB9322F50FCF7361F164B624F6F007AC5F439FE92163A8F014FFD42A56D5816292P6u4L" TargetMode="External"/><Relationship Id="rId21" Type="http://schemas.openxmlformats.org/officeDocument/2006/relationships/hyperlink" Target="consultantplus://offline/ref=0E885329CB9322F50FCF7361F164B624F6F007AC5F439FE92163A8F014FFD42A56D5816292P6u4L" TargetMode="External"/><Relationship Id="rId34" Type="http://schemas.openxmlformats.org/officeDocument/2006/relationships/hyperlink" Target="consultantplus://offline/ref=0E885329CB9322F50FCF7361F164B624F6F007AC5F439FE92163A8F014FFD42A56D5816293P6u8L" TargetMode="External"/><Relationship Id="rId42" Type="http://schemas.openxmlformats.org/officeDocument/2006/relationships/hyperlink" Target="consultantplus://offline/ref=0E885329CB9322F50FCF7361F164B624F6F007AC5F439FE92163A8F014FFD42A56D5816292P6u4L" TargetMode="External"/><Relationship Id="rId47" Type="http://schemas.openxmlformats.org/officeDocument/2006/relationships/hyperlink" Target="consultantplus://offline/ref=0E885329CB9322F50FCF7361F164B624F6F007AC5F439FE92163A8F014FFD42A56D5816293P6u8L" TargetMode="External"/><Relationship Id="rId50" Type="http://schemas.openxmlformats.org/officeDocument/2006/relationships/header" Target="header1.xml"/><Relationship Id="rId7" Type="http://schemas.openxmlformats.org/officeDocument/2006/relationships/hyperlink" Target="consultantplus://offline/ref=0E885329CB9322F50FCF7361F164B624F6F007AC5F439FE92163A8F014FFD42A56D5816292P6u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885329CB9322F50FCF7361F164B624F6F007AC5F439FE92163A8F014FFD42A56D5816292P6u1L" TargetMode="External"/><Relationship Id="rId29" Type="http://schemas.openxmlformats.org/officeDocument/2006/relationships/hyperlink" Target="consultantplus://offline/ref=0E885329CB9322F50FCF7361F164B624F6F007AC5F439FE92163A8F014FFD42A56D5816292P6u4L" TargetMode="External"/><Relationship Id="rId11" Type="http://schemas.openxmlformats.org/officeDocument/2006/relationships/hyperlink" Target="consultantplus://offline/ref=0E885329CB9322F50FCF7361F164B624F6F007AC5F439FE92163A8F014FFD42A56D5816292P6u4L" TargetMode="External"/><Relationship Id="rId24" Type="http://schemas.openxmlformats.org/officeDocument/2006/relationships/hyperlink" Target="consultantplus://offline/ref=0E885329CB9322F50FCF7361F164B624F6F007AC5F439FE92163A8F014FFD42A56D5816292P6u4L" TargetMode="External"/><Relationship Id="rId32" Type="http://schemas.openxmlformats.org/officeDocument/2006/relationships/hyperlink" Target="consultantplus://offline/ref=0E885329CB9322F50FCF7361F164B624F6F007AC5F439FE92163A8F014FFD42A56D5816293P6u8L" TargetMode="External"/><Relationship Id="rId37" Type="http://schemas.openxmlformats.org/officeDocument/2006/relationships/hyperlink" Target="consultantplus://offline/ref=0E885329CB9322F50FCF7361F164B624F6F007AC5F439FE92163A8F014FFD42A56D5816292P6u4L" TargetMode="External"/><Relationship Id="rId40" Type="http://schemas.openxmlformats.org/officeDocument/2006/relationships/hyperlink" Target="consultantplus://offline/ref=0E885329CB9322F50FCF7361F164B624F6F007AC5F439FE92163A8F014FFD42A56D5816292P6u4L" TargetMode="External"/><Relationship Id="rId45" Type="http://schemas.openxmlformats.org/officeDocument/2006/relationships/hyperlink" Target="consultantplus://offline/ref=0E885329CB9322F50FCF7361F164B624F6F007AC5F439FE92163A8F014FFD42A56D5816293P6u8L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885329CB9322F50FCF7361F164B624F6F007AC5F439FE92163A8F014FFD42A56D5816292P6u4L" TargetMode="External"/><Relationship Id="rId19" Type="http://schemas.openxmlformats.org/officeDocument/2006/relationships/hyperlink" Target="consultantplus://offline/ref=0E885329CB9322F50FCF7361F164B624F6F007AC5F439FE92163A8F014FFD42A56D5816292P6u4L" TargetMode="External"/><Relationship Id="rId31" Type="http://schemas.openxmlformats.org/officeDocument/2006/relationships/hyperlink" Target="consultantplus://offline/ref=0E885329CB9322F50FCF7361F164B624F6F007AC5F439FE92163A8F014FFD42A56D5816293P6u8L" TargetMode="External"/><Relationship Id="rId44" Type="http://schemas.openxmlformats.org/officeDocument/2006/relationships/hyperlink" Target="consultantplus://offline/ref=0E885329CB9322F50FCF7361F164B624F6F007AC5F439FE92163A8F014FFD42A56D5816293P6u8L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885329CB9322F50FCF7361F164B624F6F007AC5F439FE92163A8F014FFD42A56D5816292P6u4L" TargetMode="External"/><Relationship Id="rId14" Type="http://schemas.openxmlformats.org/officeDocument/2006/relationships/hyperlink" Target="consultantplus://offline/ref=0E885329CB9322F50FCF7361F164B624F6F007AC5F439FE92163A8F014FFD42A56D5816292P6u1L" TargetMode="External"/><Relationship Id="rId22" Type="http://schemas.openxmlformats.org/officeDocument/2006/relationships/hyperlink" Target="consultantplus://offline/ref=0E885329CB9322F50FCF7361F164B624F6F007AC5F439FE92163A8F014FFD42A56D5816292P6u4L" TargetMode="External"/><Relationship Id="rId27" Type="http://schemas.openxmlformats.org/officeDocument/2006/relationships/hyperlink" Target="consultantplus://offline/ref=0E885329CB9322F50FCF7361F164B624F6F007AC5F439FE92163A8F014FFD42A56D5816292P6u4L" TargetMode="External"/><Relationship Id="rId30" Type="http://schemas.openxmlformats.org/officeDocument/2006/relationships/hyperlink" Target="consultantplus://offline/ref=0E885329CB9322F50FCF7361F164B624F6F007AC5F439FE92163A8F014FFD42A56D5816292P6u4L" TargetMode="External"/><Relationship Id="rId35" Type="http://schemas.openxmlformats.org/officeDocument/2006/relationships/hyperlink" Target="consultantplus://offline/ref=0E885329CB9322F50FCF7361F164B624F6F007AC5F439FE92163A8F014FFD42A56D5816293P6u8L" TargetMode="External"/><Relationship Id="rId43" Type="http://schemas.openxmlformats.org/officeDocument/2006/relationships/hyperlink" Target="consultantplus://offline/ref=0E885329CB9322F50FCF7361F164B624F6F007AC5F439FE92163A8F014FFD42A56D5816293P6u8L" TargetMode="External"/><Relationship Id="rId48" Type="http://schemas.openxmlformats.org/officeDocument/2006/relationships/hyperlink" Target="consultantplus://offline/ref=0E885329CB9322F50FCF7361F164B624F6F007AC5F439FE92163A8F014FFD42A56D5816293P6u8L" TargetMode="External"/><Relationship Id="rId8" Type="http://schemas.openxmlformats.org/officeDocument/2006/relationships/hyperlink" Target="consultantplus://offline/ref=0E885329CB9322F50FCF7361F164B624F6F007AC5F439FE92163A8F014FFD42A56D5816292P6u4L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E885329CB9322F50FCF7361F164B624F6F007AC5F439FE92163A8F014FFD42A56D5816292P6u4L" TargetMode="External"/><Relationship Id="rId17" Type="http://schemas.openxmlformats.org/officeDocument/2006/relationships/hyperlink" Target="consultantplus://offline/ref=0E885329CB9322F50FCF7361F164B624F6F007AC5F439FE92163A8F014FFD42A56D5816292P6u1L" TargetMode="External"/><Relationship Id="rId25" Type="http://schemas.openxmlformats.org/officeDocument/2006/relationships/hyperlink" Target="consultantplus://offline/ref=0E885329CB9322F50FCF7361F164B624F6F007AC5F439FE92163A8F014FFD42A56D5816292P6u4L" TargetMode="External"/><Relationship Id="rId33" Type="http://schemas.openxmlformats.org/officeDocument/2006/relationships/hyperlink" Target="consultantplus://offline/ref=0E885329CB9322F50FCF7361F164B624F6F007AC5F439FE92163A8F014FFD42A56D5816293P6u8L" TargetMode="External"/><Relationship Id="rId38" Type="http://schemas.openxmlformats.org/officeDocument/2006/relationships/hyperlink" Target="consultantplus://offline/ref=0E885329CB9322F50FCF7361F164B624F6F007AC5F439FE92163A8F014FFD42A56D5816292P6u4L" TargetMode="External"/><Relationship Id="rId46" Type="http://schemas.openxmlformats.org/officeDocument/2006/relationships/hyperlink" Target="consultantplus://offline/ref=0E885329CB9322F50FCF7361F164B624F6F007AC5F439FE92163A8F014FFD42A56D5816293P6u8L" TargetMode="External"/><Relationship Id="rId20" Type="http://schemas.openxmlformats.org/officeDocument/2006/relationships/hyperlink" Target="consultantplus://offline/ref=0E885329CB9322F50FCF7361F164B624F6F007AC5F439FE92163A8F014FFD42A56D5816292P6u4L" TargetMode="External"/><Relationship Id="rId41" Type="http://schemas.openxmlformats.org/officeDocument/2006/relationships/hyperlink" Target="consultantplus://offline/ref=0E885329CB9322F50FCF7361F164B624F6F007AC5F439FE92163A8F014FFD42A56D5816292P6u4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0E885329CB9322F50FCF7361F164B624F6F007AC5F439FE92163A8F014FFD42A56D5816292P6u1L" TargetMode="External"/><Relationship Id="rId23" Type="http://schemas.openxmlformats.org/officeDocument/2006/relationships/hyperlink" Target="consultantplus://offline/ref=0E885329CB9322F50FCF7361F164B624F6F007AC5F439FE92163A8F014FFD42A56D5816292P6u4L" TargetMode="External"/><Relationship Id="rId28" Type="http://schemas.openxmlformats.org/officeDocument/2006/relationships/hyperlink" Target="consultantplus://offline/ref=0E885329CB9322F50FCF7361F164B624F6F007AC5F439FE92163A8F014FFD42A56D5816292P6u4L" TargetMode="External"/><Relationship Id="rId36" Type="http://schemas.openxmlformats.org/officeDocument/2006/relationships/hyperlink" Target="consultantplus://offline/ref=0E885329CB9322F50FCF7361F164B624F6F007AC5F439FE92163A8F014FFD42A56D5816293P6u8L" TargetMode="External"/><Relationship Id="rId49" Type="http://schemas.openxmlformats.org/officeDocument/2006/relationships/hyperlink" Target="consultantplus://offline/ref=13E03B29E817246A971604E5CDD4BA6C4D554BBDCF799B0EBE10084D51Y22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2125</Words>
  <Characters>12116</Characters>
  <Application>Microsoft Office Word</Application>
  <DocSecurity>0</DocSecurity>
  <Lines>100</Lines>
  <Paragraphs>28</Paragraphs>
  <ScaleCrop>false</ScaleCrop>
  <Company>Прокуратура РФ</Company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4</cp:revision>
  <cp:lastPrinted>2024-04-27T06:04:00Z</cp:lastPrinted>
  <dcterms:created xsi:type="dcterms:W3CDTF">2024-04-27T06:05:00Z</dcterms:created>
  <dcterms:modified xsi:type="dcterms:W3CDTF">2024-05-06T05:57:00Z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D456970BC77C428293E043F616C39CB2_13</vt:lpwstr>
  </property>
</Properties>
</file>